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930B9A" w:rsidRPr="00930B9A" w14:paraId="05196319" w14:textId="77777777" w:rsidTr="0051626C">
        <w:tc>
          <w:tcPr>
            <w:tcW w:w="8891" w:type="dxa"/>
          </w:tcPr>
          <w:p w14:paraId="6034BE40" w14:textId="77777777" w:rsidR="0051626C" w:rsidRPr="00FA7129" w:rsidRDefault="0051626C" w:rsidP="00FA7129">
            <w:pPr>
              <w:jc w:val="right"/>
              <w:rPr>
                <w:sz w:val="24"/>
                <w:szCs w:val="24"/>
              </w:rPr>
            </w:pPr>
            <w:proofErr w:type="spellStart"/>
            <w:r w:rsidRPr="00FA7129">
              <w:rPr>
                <w:sz w:val="24"/>
                <w:szCs w:val="24"/>
              </w:rPr>
              <w:t>Guimardstraat</w:t>
            </w:r>
            <w:proofErr w:type="spellEnd"/>
            <w:r w:rsidRPr="00FA7129">
              <w:rPr>
                <w:sz w:val="24"/>
                <w:szCs w:val="24"/>
              </w:rPr>
              <w:t xml:space="preserve"> 1 </w:t>
            </w:r>
            <w:r w:rsidRPr="00FA7129">
              <w:rPr>
                <w:sz w:val="24"/>
                <w:szCs w:val="24"/>
              </w:rPr>
              <w:sym w:font="Wingdings" w:char="F09F"/>
            </w:r>
            <w:r w:rsidRPr="00FA7129">
              <w:rPr>
                <w:sz w:val="24"/>
                <w:szCs w:val="24"/>
              </w:rPr>
              <w:t xml:space="preserve"> 1040 BRUSSEL</w:t>
            </w:r>
          </w:p>
          <w:p w14:paraId="62738746" w14:textId="3E743ACA" w:rsidR="00CC1CDE" w:rsidRPr="00930B9A" w:rsidRDefault="00CC1CDE" w:rsidP="008A6DDE">
            <w:pPr>
              <w:jc w:val="right"/>
              <w:rPr>
                <w:color w:val="262626" w:themeColor="text1" w:themeTint="D9"/>
                <w:sz w:val="24"/>
                <w:szCs w:val="24"/>
              </w:rPr>
            </w:pPr>
            <w:r w:rsidRPr="00930B9A">
              <w:rPr>
                <w:color w:val="262626" w:themeColor="text1" w:themeTint="D9"/>
              </w:rPr>
              <w:t>+32 2 507 0</w:t>
            </w:r>
            <w:r w:rsidR="008A6DDE">
              <w:rPr>
                <w:color w:val="262626" w:themeColor="text1" w:themeTint="D9"/>
              </w:rPr>
              <w:t>7</w:t>
            </w:r>
            <w:r w:rsidRPr="00930B9A">
              <w:rPr>
                <w:color w:val="262626" w:themeColor="text1" w:themeTint="D9"/>
              </w:rPr>
              <w:t xml:space="preserve"> 01</w:t>
            </w:r>
            <w:r w:rsidRPr="00930B9A">
              <w:rPr>
                <w:color w:val="262626" w:themeColor="text1" w:themeTint="D9"/>
              </w:rPr>
              <w:br/>
              <w:t>www.katholiekonderwijs.vlaanderen</w:t>
            </w:r>
          </w:p>
        </w:tc>
      </w:tr>
    </w:tbl>
    <w:p w14:paraId="39FB6151" w14:textId="77777777" w:rsidR="00456013" w:rsidRPr="00930B9A" w:rsidRDefault="008F7BF0" w:rsidP="00CC1CDE">
      <w:pPr>
        <w:spacing w:after="0"/>
        <w:rPr>
          <w:color w:val="262626" w:themeColor="text1" w:themeTint="D9"/>
        </w:rPr>
      </w:pPr>
      <w:r w:rsidRPr="00930B9A">
        <w:rPr>
          <w:noProof/>
          <w:color w:val="262626" w:themeColor="text1" w:themeTint="D9"/>
          <w:lang w:eastAsia="nl-BE"/>
        </w:rPr>
        <w:drawing>
          <wp:anchor distT="0" distB="0" distL="114300" distR="114300" simplePos="0" relativeHeight="251659264" behindDoc="1" locked="0" layoutInCell="1" allowOverlap="1" wp14:anchorId="62DDFDC9" wp14:editId="795DF407">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930B9A" w:rsidRPr="00930B9A" w14:paraId="2CA08D2A" w14:textId="77777777" w:rsidTr="00B94F93">
        <w:tc>
          <w:tcPr>
            <w:tcW w:w="1985" w:type="dxa"/>
            <w:tcBorders>
              <w:top w:val="nil"/>
              <w:left w:val="nil"/>
              <w:bottom w:val="single" w:sz="2" w:space="0" w:color="auto"/>
              <w:right w:val="nil"/>
            </w:tcBorders>
          </w:tcPr>
          <w:p w14:paraId="7BD132D8" w14:textId="77777777" w:rsidR="00542652" w:rsidRPr="00930B9A" w:rsidRDefault="00542652" w:rsidP="00542652">
            <w:pPr>
              <w:spacing w:before="60" w:after="60"/>
              <w:rPr>
                <w:color w:val="262626" w:themeColor="text1" w:themeTint="D9"/>
              </w:rPr>
            </w:pPr>
          </w:p>
        </w:tc>
        <w:tc>
          <w:tcPr>
            <w:tcW w:w="6906" w:type="dxa"/>
            <w:tcBorders>
              <w:top w:val="nil"/>
              <w:left w:val="nil"/>
              <w:bottom w:val="single" w:sz="2" w:space="0" w:color="auto"/>
              <w:right w:val="nil"/>
            </w:tcBorders>
          </w:tcPr>
          <w:p w14:paraId="2398812E" w14:textId="77777777" w:rsidR="00542652" w:rsidRPr="00930B9A" w:rsidRDefault="00AA5DB1" w:rsidP="008A6DDE">
            <w:pPr>
              <w:spacing w:after="120"/>
              <w:jc w:val="right"/>
              <w:rPr>
                <w:b/>
                <w:color w:val="262626" w:themeColor="text1" w:themeTint="D9"/>
                <w:sz w:val="24"/>
                <w:szCs w:val="24"/>
              </w:rPr>
            </w:pPr>
            <w:r w:rsidRPr="00930B9A">
              <w:rPr>
                <w:b/>
                <w:color w:val="262626" w:themeColor="text1" w:themeTint="D9"/>
                <w:sz w:val="24"/>
                <w:szCs w:val="24"/>
              </w:rPr>
              <w:t>MEDEDELING</w:t>
            </w:r>
          </w:p>
        </w:tc>
      </w:tr>
      <w:tr w:rsidR="00930B9A" w:rsidRPr="00930B9A" w14:paraId="06D1466D" w14:textId="77777777" w:rsidTr="00B94F93">
        <w:tc>
          <w:tcPr>
            <w:tcW w:w="1985" w:type="dxa"/>
            <w:tcBorders>
              <w:top w:val="single" w:sz="2" w:space="0" w:color="auto"/>
              <w:left w:val="nil"/>
              <w:bottom w:val="nil"/>
              <w:right w:val="nil"/>
            </w:tcBorders>
          </w:tcPr>
          <w:p w14:paraId="26545ABA" w14:textId="77777777" w:rsidR="008B384D" w:rsidRPr="00930B9A" w:rsidRDefault="008B384D" w:rsidP="00542652">
            <w:pPr>
              <w:spacing w:before="60" w:after="60"/>
              <w:rPr>
                <w:color w:val="262626" w:themeColor="text1" w:themeTint="D9"/>
              </w:rPr>
            </w:pPr>
            <w:r w:rsidRPr="00930B9A">
              <w:rPr>
                <w:color w:val="262626" w:themeColor="text1" w:themeTint="D9"/>
              </w:rPr>
              <w:t>Referentienummer:</w:t>
            </w:r>
          </w:p>
        </w:tc>
        <w:tc>
          <w:tcPr>
            <w:tcW w:w="6906" w:type="dxa"/>
            <w:tcBorders>
              <w:top w:val="single" w:sz="2" w:space="0" w:color="auto"/>
              <w:left w:val="nil"/>
              <w:bottom w:val="nil"/>
              <w:right w:val="nil"/>
            </w:tcBorders>
          </w:tcPr>
          <w:p w14:paraId="0D295C94" w14:textId="3A4EF463" w:rsidR="00595F76" w:rsidRPr="00930B9A" w:rsidRDefault="00E82A58" w:rsidP="00930B9A">
            <w:pPr>
              <w:pStyle w:val="Referentie"/>
            </w:pPr>
            <w:r>
              <w:t>M_PER_2020_010</w:t>
            </w:r>
          </w:p>
        </w:tc>
      </w:tr>
      <w:tr w:rsidR="00930B9A" w:rsidRPr="00930B9A" w14:paraId="6295AB5C" w14:textId="77777777" w:rsidTr="0002051F">
        <w:tc>
          <w:tcPr>
            <w:tcW w:w="1985" w:type="dxa"/>
            <w:tcBorders>
              <w:top w:val="nil"/>
              <w:left w:val="nil"/>
              <w:bottom w:val="nil"/>
              <w:right w:val="nil"/>
            </w:tcBorders>
          </w:tcPr>
          <w:p w14:paraId="258780F7" w14:textId="77777777" w:rsidR="00595F76" w:rsidRPr="00930B9A" w:rsidRDefault="00595F76" w:rsidP="00542652">
            <w:pPr>
              <w:spacing w:before="60" w:after="60"/>
              <w:rPr>
                <w:color w:val="262626" w:themeColor="text1" w:themeTint="D9"/>
              </w:rPr>
            </w:pPr>
            <w:r w:rsidRPr="00930B9A">
              <w:rPr>
                <w:color w:val="262626" w:themeColor="text1" w:themeTint="D9"/>
              </w:rPr>
              <w:t>Datum:</w:t>
            </w:r>
          </w:p>
        </w:tc>
        <w:tc>
          <w:tcPr>
            <w:tcW w:w="6906" w:type="dxa"/>
            <w:tcBorders>
              <w:top w:val="nil"/>
              <w:left w:val="nil"/>
              <w:bottom w:val="nil"/>
              <w:right w:val="nil"/>
            </w:tcBorders>
          </w:tcPr>
          <w:p w14:paraId="5A6B5480" w14:textId="4F28B3B2" w:rsidR="00595F76" w:rsidRPr="00930B9A" w:rsidRDefault="00E82A58" w:rsidP="008B384D">
            <w:pPr>
              <w:pStyle w:val="Datumverslag"/>
              <w:jc w:val="left"/>
              <w:rPr>
                <w:color w:val="262626" w:themeColor="text1" w:themeTint="D9"/>
              </w:rPr>
            </w:pPr>
            <w:r w:rsidRPr="00930B9A">
              <w:rPr>
                <w:color w:val="262626" w:themeColor="text1" w:themeTint="D9"/>
              </w:rPr>
              <w:t>20</w:t>
            </w:r>
            <w:r>
              <w:rPr>
                <w:color w:val="262626" w:themeColor="text1" w:themeTint="D9"/>
              </w:rPr>
              <w:t>20</w:t>
            </w:r>
            <w:r w:rsidRPr="00930B9A">
              <w:rPr>
                <w:color w:val="262626" w:themeColor="text1" w:themeTint="D9"/>
              </w:rPr>
              <w:t>-0</w:t>
            </w:r>
            <w:r>
              <w:rPr>
                <w:color w:val="262626" w:themeColor="text1" w:themeTint="D9"/>
              </w:rPr>
              <w:t>7</w:t>
            </w:r>
            <w:r w:rsidRPr="00930B9A">
              <w:rPr>
                <w:color w:val="262626" w:themeColor="text1" w:themeTint="D9"/>
              </w:rPr>
              <w:t>-</w:t>
            </w:r>
            <w:r>
              <w:rPr>
                <w:color w:val="262626" w:themeColor="text1" w:themeTint="D9"/>
              </w:rPr>
              <w:t>02</w:t>
            </w:r>
          </w:p>
        </w:tc>
      </w:tr>
      <w:tr w:rsidR="00930B9A" w:rsidRPr="00930B9A" w14:paraId="2DDBA53F" w14:textId="77777777" w:rsidTr="0002051F">
        <w:tc>
          <w:tcPr>
            <w:tcW w:w="1985" w:type="dxa"/>
            <w:tcBorders>
              <w:top w:val="nil"/>
              <w:left w:val="nil"/>
              <w:bottom w:val="nil"/>
              <w:right w:val="nil"/>
            </w:tcBorders>
          </w:tcPr>
          <w:p w14:paraId="22DBC1BD" w14:textId="77777777" w:rsidR="00595F76" w:rsidRPr="00930B9A" w:rsidRDefault="00595F76" w:rsidP="00542652">
            <w:pPr>
              <w:spacing w:before="60" w:after="60"/>
              <w:rPr>
                <w:color w:val="262626" w:themeColor="text1" w:themeTint="D9"/>
              </w:rPr>
            </w:pPr>
            <w:r w:rsidRPr="00930B9A">
              <w:rPr>
                <w:color w:val="262626" w:themeColor="text1" w:themeTint="D9"/>
              </w:rPr>
              <w:t>Gewijzigd:</w:t>
            </w:r>
          </w:p>
        </w:tc>
        <w:tc>
          <w:tcPr>
            <w:tcW w:w="6906" w:type="dxa"/>
            <w:tcBorders>
              <w:top w:val="nil"/>
              <w:left w:val="nil"/>
              <w:bottom w:val="nil"/>
              <w:right w:val="nil"/>
            </w:tcBorders>
          </w:tcPr>
          <w:p w14:paraId="63A436EA" w14:textId="237B6043" w:rsidR="00595F76" w:rsidRPr="00930B9A" w:rsidRDefault="00595F76" w:rsidP="008B384D">
            <w:pPr>
              <w:pStyle w:val="Datumverslag"/>
              <w:jc w:val="left"/>
              <w:rPr>
                <w:color w:val="262626" w:themeColor="text1" w:themeTint="D9"/>
              </w:rPr>
            </w:pPr>
          </w:p>
        </w:tc>
      </w:tr>
      <w:tr w:rsidR="00930B9A" w:rsidRPr="00930B9A" w14:paraId="17362CB1" w14:textId="77777777" w:rsidTr="00B94F93">
        <w:tc>
          <w:tcPr>
            <w:tcW w:w="1985" w:type="dxa"/>
            <w:tcBorders>
              <w:top w:val="nil"/>
              <w:left w:val="nil"/>
              <w:bottom w:val="single" w:sz="2" w:space="0" w:color="auto"/>
              <w:right w:val="nil"/>
            </w:tcBorders>
          </w:tcPr>
          <w:p w14:paraId="5E5F2D7D" w14:textId="77777777" w:rsidR="00595F76" w:rsidRPr="00930B9A" w:rsidRDefault="00595F76" w:rsidP="00542652">
            <w:pPr>
              <w:spacing w:before="60" w:after="60"/>
              <w:rPr>
                <w:color w:val="262626" w:themeColor="text1" w:themeTint="D9"/>
              </w:rPr>
            </w:pPr>
            <w:r w:rsidRPr="00930B9A">
              <w:rPr>
                <w:color w:val="262626" w:themeColor="text1" w:themeTint="D9"/>
              </w:rPr>
              <w:t>Contact:</w:t>
            </w:r>
          </w:p>
        </w:tc>
        <w:tc>
          <w:tcPr>
            <w:tcW w:w="6906" w:type="dxa"/>
            <w:tcBorders>
              <w:top w:val="nil"/>
              <w:left w:val="nil"/>
              <w:bottom w:val="single" w:sz="2" w:space="0" w:color="auto"/>
              <w:right w:val="nil"/>
            </w:tcBorders>
          </w:tcPr>
          <w:p w14:paraId="0460F8D1" w14:textId="05575EEF" w:rsidR="00595F76" w:rsidRPr="00930B9A" w:rsidRDefault="0002051F" w:rsidP="008A6DDE">
            <w:pPr>
              <w:spacing w:before="60" w:line="312" w:lineRule="auto"/>
              <w:rPr>
                <w:b/>
                <w:color w:val="262626" w:themeColor="text1" w:themeTint="D9"/>
              </w:rPr>
            </w:pPr>
            <w:r w:rsidRPr="00930B9A">
              <w:rPr>
                <w:b/>
                <w:color w:val="262626" w:themeColor="text1" w:themeTint="D9"/>
              </w:rPr>
              <w:t xml:space="preserve">Dienst </w:t>
            </w:r>
            <w:r w:rsidR="008A6DDE">
              <w:rPr>
                <w:b/>
                <w:color w:val="262626" w:themeColor="text1" w:themeTint="D9"/>
              </w:rPr>
              <w:t>Personeel –</w:t>
            </w:r>
            <w:r w:rsidRPr="00930B9A">
              <w:rPr>
                <w:b/>
                <w:color w:val="262626" w:themeColor="text1" w:themeTint="D9"/>
              </w:rPr>
              <w:t xml:space="preserve"> </w:t>
            </w:r>
            <w:hyperlink r:id="rId9" w:history="1">
              <w:r w:rsidR="008A6DDE" w:rsidRPr="0020411B">
                <w:rPr>
                  <w:rStyle w:val="Hyperlink"/>
                  <w:b/>
                </w:rPr>
                <w:t>dienst_personeel@katholiekonderwijs.vlaanderen</w:t>
              </w:r>
            </w:hyperlink>
            <w:r w:rsidR="008A6DDE">
              <w:rPr>
                <w:b/>
                <w:color w:val="262626" w:themeColor="text1" w:themeTint="D9"/>
              </w:rPr>
              <w:t xml:space="preserve"> –</w:t>
            </w:r>
            <w:r w:rsidRPr="00930B9A">
              <w:rPr>
                <w:b/>
                <w:color w:val="262626" w:themeColor="text1" w:themeTint="D9"/>
              </w:rPr>
              <w:t xml:space="preserve"> </w:t>
            </w:r>
            <w:r w:rsidR="008A6DDE">
              <w:rPr>
                <w:b/>
                <w:color w:val="262626" w:themeColor="text1" w:themeTint="D9"/>
              </w:rPr>
              <w:t>02 507 07 01</w:t>
            </w:r>
          </w:p>
        </w:tc>
      </w:tr>
    </w:tbl>
    <w:p w14:paraId="145D2FB6" w14:textId="77777777" w:rsidR="00E03F61" w:rsidRPr="008B6760" w:rsidRDefault="00E03F61" w:rsidP="008B6760">
      <w:pPr>
        <w:spacing w:after="0" w:line="240" w:lineRule="auto"/>
        <w:rPr>
          <w:b/>
          <w:bCs/>
          <w:color w:val="262626" w:themeColor="text1" w:themeTint="D9"/>
          <w:sz w:val="24"/>
          <w:szCs w:val="24"/>
        </w:rPr>
      </w:pPr>
    </w:p>
    <w:p w14:paraId="46CC1EBA" w14:textId="0F0A5B46" w:rsidR="008B6760" w:rsidRDefault="008B6760" w:rsidP="008A6DDE">
      <w:pPr>
        <w:spacing w:after="60"/>
        <w:rPr>
          <w:b/>
          <w:bCs/>
          <w:color w:val="262626" w:themeColor="text1" w:themeTint="D9"/>
          <w:sz w:val="24"/>
          <w:szCs w:val="24"/>
        </w:rPr>
      </w:pPr>
      <w:r w:rsidRPr="008B6760">
        <w:rPr>
          <w:b/>
          <w:bCs/>
          <w:color w:val="262626" w:themeColor="text1" w:themeTint="D9"/>
          <w:sz w:val="24"/>
          <w:szCs w:val="24"/>
        </w:rPr>
        <w:t>Puntenenveloppe</w:t>
      </w:r>
      <w:r w:rsidR="00A739FF">
        <w:rPr>
          <w:b/>
          <w:bCs/>
          <w:color w:val="262626" w:themeColor="text1" w:themeTint="D9"/>
          <w:sz w:val="24"/>
          <w:szCs w:val="24"/>
        </w:rPr>
        <w:t>n</w:t>
      </w:r>
    </w:p>
    <w:p w14:paraId="630F1470" w14:textId="77777777" w:rsidR="008B6760" w:rsidRPr="008B6760" w:rsidRDefault="008B6760" w:rsidP="008B6760">
      <w:pPr>
        <w:spacing w:after="0"/>
        <w:rPr>
          <w:b/>
        </w:rPr>
      </w:pPr>
      <w:bookmarkStart w:id="0" w:name="_Hlk44663784"/>
      <w:r w:rsidRPr="008B6760">
        <w:rPr>
          <w:b/>
        </w:rPr>
        <w:t>Inhoud</w:t>
      </w:r>
    </w:p>
    <w:p w14:paraId="548FEB9F" w14:textId="5B3C8AC6" w:rsidR="008B6760" w:rsidRDefault="008B6760" w:rsidP="008B6760">
      <w:pPr>
        <w:pStyle w:val="Inhopg1"/>
        <w:rPr>
          <w:rFonts w:asciiTheme="minorHAnsi" w:eastAsiaTheme="minorEastAsia" w:hAnsiTheme="minorHAnsi"/>
          <w:b w:val="0"/>
          <w:noProof/>
          <w:color w:val="auto"/>
          <w:sz w:val="22"/>
          <w:szCs w:val="22"/>
          <w:lang w:eastAsia="nl-BE"/>
        </w:rPr>
      </w:pPr>
      <w:r>
        <w:fldChar w:fldCharType="begin"/>
      </w:r>
      <w:r>
        <w:instrText xml:space="preserve"> TOC \o "1-4" \h \z \u </w:instrText>
      </w:r>
      <w:r>
        <w:fldChar w:fldCharType="separate"/>
      </w:r>
      <w:hyperlink w:anchor="_Toc44512522" w:history="1">
        <w:r w:rsidRPr="00A602D4">
          <w:rPr>
            <w:rStyle w:val="Hyperlink"/>
            <w:noProof/>
          </w:rPr>
          <w:t>1</w:t>
        </w:r>
        <w:r>
          <w:rPr>
            <w:rFonts w:asciiTheme="minorHAnsi" w:eastAsiaTheme="minorEastAsia" w:hAnsiTheme="minorHAnsi"/>
            <w:b w:val="0"/>
            <w:noProof/>
            <w:color w:val="auto"/>
            <w:sz w:val="22"/>
            <w:szCs w:val="22"/>
            <w:lang w:eastAsia="nl-BE"/>
          </w:rPr>
          <w:tab/>
        </w:r>
        <w:r w:rsidRPr="00A602D4">
          <w:rPr>
            <w:rStyle w:val="Hyperlink"/>
            <w:noProof/>
          </w:rPr>
          <w:t>Inleiding</w:t>
        </w:r>
        <w:r>
          <w:rPr>
            <w:noProof/>
            <w:webHidden/>
          </w:rPr>
          <w:tab/>
        </w:r>
        <w:r>
          <w:rPr>
            <w:noProof/>
            <w:webHidden/>
          </w:rPr>
          <w:fldChar w:fldCharType="begin"/>
        </w:r>
        <w:r>
          <w:rPr>
            <w:noProof/>
            <w:webHidden/>
          </w:rPr>
          <w:instrText xml:space="preserve"> PAGEREF _Toc44512522 \h </w:instrText>
        </w:r>
        <w:r>
          <w:rPr>
            <w:noProof/>
            <w:webHidden/>
          </w:rPr>
        </w:r>
        <w:r>
          <w:rPr>
            <w:noProof/>
            <w:webHidden/>
          </w:rPr>
          <w:fldChar w:fldCharType="separate"/>
        </w:r>
        <w:r w:rsidR="003317D5">
          <w:rPr>
            <w:noProof/>
            <w:webHidden/>
          </w:rPr>
          <w:t>2</w:t>
        </w:r>
        <w:r>
          <w:rPr>
            <w:noProof/>
            <w:webHidden/>
          </w:rPr>
          <w:fldChar w:fldCharType="end"/>
        </w:r>
      </w:hyperlink>
    </w:p>
    <w:p w14:paraId="304F11EC" w14:textId="116148E6" w:rsidR="008B6760" w:rsidRDefault="005164EE" w:rsidP="008B6760">
      <w:pPr>
        <w:pStyle w:val="Inhopg1"/>
        <w:rPr>
          <w:rFonts w:asciiTheme="minorHAnsi" w:eastAsiaTheme="minorEastAsia" w:hAnsiTheme="minorHAnsi"/>
          <w:b w:val="0"/>
          <w:noProof/>
          <w:color w:val="auto"/>
          <w:sz w:val="22"/>
          <w:szCs w:val="22"/>
          <w:lang w:eastAsia="nl-BE"/>
        </w:rPr>
      </w:pPr>
      <w:hyperlink w:anchor="_Toc44512523" w:history="1">
        <w:r w:rsidR="008B6760" w:rsidRPr="00A602D4">
          <w:rPr>
            <w:rStyle w:val="Hyperlink"/>
            <w:noProof/>
            <w:lang w:val="nl-NL" w:eastAsia="nl-NL"/>
          </w:rPr>
          <w:t>2</w:t>
        </w:r>
        <w:r w:rsidR="008B6760">
          <w:rPr>
            <w:rFonts w:asciiTheme="minorHAnsi" w:eastAsiaTheme="minorEastAsia" w:hAnsiTheme="minorHAnsi"/>
            <w:b w:val="0"/>
            <w:noProof/>
            <w:color w:val="auto"/>
            <w:sz w:val="22"/>
            <w:szCs w:val="22"/>
            <w:lang w:eastAsia="nl-BE"/>
          </w:rPr>
          <w:tab/>
        </w:r>
        <w:r w:rsidR="008B6760" w:rsidRPr="00A602D4">
          <w:rPr>
            <w:rStyle w:val="Hyperlink"/>
            <w:noProof/>
            <w:lang w:val="nl-NL" w:eastAsia="nl-NL"/>
          </w:rPr>
          <w:t>Regelgeving</w:t>
        </w:r>
        <w:r w:rsidR="008B6760">
          <w:rPr>
            <w:noProof/>
            <w:webHidden/>
          </w:rPr>
          <w:tab/>
        </w:r>
        <w:r w:rsidR="008B6760">
          <w:rPr>
            <w:noProof/>
            <w:webHidden/>
          </w:rPr>
          <w:fldChar w:fldCharType="begin"/>
        </w:r>
        <w:r w:rsidR="008B6760">
          <w:rPr>
            <w:noProof/>
            <w:webHidden/>
          </w:rPr>
          <w:instrText xml:space="preserve"> PAGEREF _Toc44512523 \h </w:instrText>
        </w:r>
        <w:r w:rsidR="008B6760">
          <w:rPr>
            <w:noProof/>
            <w:webHidden/>
          </w:rPr>
        </w:r>
        <w:r w:rsidR="008B6760">
          <w:rPr>
            <w:noProof/>
            <w:webHidden/>
          </w:rPr>
          <w:fldChar w:fldCharType="separate"/>
        </w:r>
        <w:r w:rsidR="003317D5">
          <w:rPr>
            <w:noProof/>
            <w:webHidden/>
          </w:rPr>
          <w:t>2</w:t>
        </w:r>
        <w:r w:rsidR="008B6760">
          <w:rPr>
            <w:noProof/>
            <w:webHidden/>
          </w:rPr>
          <w:fldChar w:fldCharType="end"/>
        </w:r>
      </w:hyperlink>
    </w:p>
    <w:p w14:paraId="646F586F" w14:textId="29A67C64" w:rsidR="008B6760" w:rsidRDefault="005164EE" w:rsidP="008B6760">
      <w:pPr>
        <w:pStyle w:val="Inhopg1"/>
        <w:rPr>
          <w:rFonts w:asciiTheme="minorHAnsi" w:eastAsiaTheme="minorEastAsia" w:hAnsiTheme="minorHAnsi"/>
          <w:b w:val="0"/>
          <w:noProof/>
          <w:color w:val="auto"/>
          <w:sz w:val="22"/>
          <w:szCs w:val="22"/>
          <w:lang w:eastAsia="nl-BE"/>
        </w:rPr>
      </w:pPr>
      <w:hyperlink w:anchor="_Toc44512524" w:history="1">
        <w:r w:rsidR="008B6760" w:rsidRPr="00A602D4">
          <w:rPr>
            <w:rStyle w:val="Hyperlink"/>
            <w:noProof/>
          </w:rPr>
          <w:t>3</w:t>
        </w:r>
        <w:r w:rsidR="008B6760">
          <w:rPr>
            <w:rFonts w:asciiTheme="minorHAnsi" w:eastAsiaTheme="minorEastAsia" w:hAnsiTheme="minorHAnsi"/>
            <w:b w:val="0"/>
            <w:noProof/>
            <w:color w:val="auto"/>
            <w:sz w:val="22"/>
            <w:szCs w:val="22"/>
            <w:lang w:eastAsia="nl-BE"/>
          </w:rPr>
          <w:tab/>
        </w:r>
        <w:r w:rsidR="008B6760" w:rsidRPr="00A602D4">
          <w:rPr>
            <w:rStyle w:val="Hyperlink"/>
            <w:noProof/>
          </w:rPr>
          <w:t>Puntenenveloppen op niveau van de school</w:t>
        </w:r>
        <w:r w:rsidR="008B6760">
          <w:rPr>
            <w:noProof/>
            <w:webHidden/>
          </w:rPr>
          <w:tab/>
        </w:r>
        <w:r w:rsidR="008B6760">
          <w:rPr>
            <w:noProof/>
            <w:webHidden/>
          </w:rPr>
          <w:fldChar w:fldCharType="begin"/>
        </w:r>
        <w:r w:rsidR="008B6760">
          <w:rPr>
            <w:noProof/>
            <w:webHidden/>
          </w:rPr>
          <w:instrText xml:space="preserve"> PAGEREF _Toc44512524 \h </w:instrText>
        </w:r>
        <w:r w:rsidR="008B6760">
          <w:rPr>
            <w:noProof/>
            <w:webHidden/>
          </w:rPr>
        </w:r>
        <w:r w:rsidR="008B6760">
          <w:rPr>
            <w:noProof/>
            <w:webHidden/>
          </w:rPr>
          <w:fldChar w:fldCharType="separate"/>
        </w:r>
        <w:r w:rsidR="003317D5">
          <w:rPr>
            <w:noProof/>
            <w:webHidden/>
          </w:rPr>
          <w:t>2</w:t>
        </w:r>
        <w:r w:rsidR="008B6760">
          <w:rPr>
            <w:noProof/>
            <w:webHidden/>
          </w:rPr>
          <w:fldChar w:fldCharType="end"/>
        </w:r>
      </w:hyperlink>
    </w:p>
    <w:p w14:paraId="1EA08207" w14:textId="36F26066"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25" w:history="1">
        <w:r w:rsidR="008B6760" w:rsidRPr="00A602D4">
          <w:rPr>
            <w:rStyle w:val="Hyperlink"/>
            <w:noProof/>
          </w:rPr>
          <w:t>3.1</w:t>
        </w:r>
        <w:r w:rsidR="008B6760">
          <w:rPr>
            <w:rFonts w:asciiTheme="minorHAnsi" w:eastAsiaTheme="minorEastAsia" w:hAnsiTheme="minorHAnsi"/>
            <w:noProof/>
            <w:color w:val="auto"/>
            <w:sz w:val="22"/>
            <w:szCs w:val="22"/>
            <w:lang w:eastAsia="nl-BE"/>
          </w:rPr>
          <w:tab/>
        </w:r>
        <w:r w:rsidR="008B6760" w:rsidRPr="00A602D4">
          <w:rPr>
            <w:rStyle w:val="Hyperlink"/>
            <w:noProof/>
          </w:rPr>
          <w:t>Administratieve ondersteuning</w:t>
        </w:r>
        <w:r w:rsidR="008B6760">
          <w:rPr>
            <w:noProof/>
            <w:webHidden/>
          </w:rPr>
          <w:tab/>
        </w:r>
        <w:r w:rsidR="008B6760">
          <w:rPr>
            <w:noProof/>
            <w:webHidden/>
          </w:rPr>
          <w:fldChar w:fldCharType="begin"/>
        </w:r>
        <w:r w:rsidR="008B6760">
          <w:rPr>
            <w:noProof/>
            <w:webHidden/>
          </w:rPr>
          <w:instrText xml:space="preserve"> PAGEREF _Toc44512525 \h </w:instrText>
        </w:r>
        <w:r w:rsidR="008B6760">
          <w:rPr>
            <w:noProof/>
            <w:webHidden/>
          </w:rPr>
        </w:r>
        <w:r w:rsidR="008B6760">
          <w:rPr>
            <w:noProof/>
            <w:webHidden/>
          </w:rPr>
          <w:fldChar w:fldCharType="separate"/>
        </w:r>
        <w:r w:rsidR="003317D5">
          <w:rPr>
            <w:noProof/>
            <w:webHidden/>
          </w:rPr>
          <w:t>2</w:t>
        </w:r>
        <w:r w:rsidR="008B6760">
          <w:rPr>
            <w:noProof/>
            <w:webHidden/>
          </w:rPr>
          <w:fldChar w:fldCharType="end"/>
        </w:r>
      </w:hyperlink>
    </w:p>
    <w:p w14:paraId="0EA90902" w14:textId="54287950"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26" w:history="1">
        <w:r w:rsidR="008B6760" w:rsidRPr="00A602D4">
          <w:rPr>
            <w:rStyle w:val="Hyperlink"/>
            <w:noProof/>
          </w:rPr>
          <w:t>3.1.1</w:t>
        </w:r>
        <w:r w:rsidR="008B6760">
          <w:rPr>
            <w:rFonts w:asciiTheme="minorHAnsi" w:eastAsiaTheme="minorEastAsia" w:hAnsiTheme="minorHAnsi"/>
            <w:noProof/>
            <w:color w:val="auto"/>
            <w:sz w:val="22"/>
            <w:szCs w:val="22"/>
            <w:lang w:eastAsia="nl-BE"/>
          </w:rPr>
          <w:tab/>
        </w:r>
        <w:r w:rsidR="008B6760" w:rsidRPr="00A602D4">
          <w:rPr>
            <w:rStyle w:val="Hyperlink"/>
            <w:noProof/>
          </w:rPr>
          <w:t>Principes</w:t>
        </w:r>
        <w:r w:rsidR="008B6760">
          <w:rPr>
            <w:noProof/>
            <w:webHidden/>
          </w:rPr>
          <w:tab/>
        </w:r>
        <w:r w:rsidR="008B6760">
          <w:rPr>
            <w:noProof/>
            <w:webHidden/>
          </w:rPr>
          <w:fldChar w:fldCharType="begin"/>
        </w:r>
        <w:r w:rsidR="008B6760">
          <w:rPr>
            <w:noProof/>
            <w:webHidden/>
          </w:rPr>
          <w:instrText xml:space="preserve"> PAGEREF _Toc44512526 \h </w:instrText>
        </w:r>
        <w:r w:rsidR="008B6760">
          <w:rPr>
            <w:noProof/>
            <w:webHidden/>
          </w:rPr>
        </w:r>
        <w:r w:rsidR="008B6760">
          <w:rPr>
            <w:noProof/>
            <w:webHidden/>
          </w:rPr>
          <w:fldChar w:fldCharType="separate"/>
        </w:r>
        <w:r w:rsidR="003317D5">
          <w:rPr>
            <w:noProof/>
            <w:webHidden/>
          </w:rPr>
          <w:t>2</w:t>
        </w:r>
        <w:r w:rsidR="008B6760">
          <w:rPr>
            <w:noProof/>
            <w:webHidden/>
          </w:rPr>
          <w:fldChar w:fldCharType="end"/>
        </w:r>
      </w:hyperlink>
    </w:p>
    <w:p w14:paraId="05CB49A0" w14:textId="62A74576"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27" w:history="1">
        <w:r w:rsidR="008B6760" w:rsidRPr="00A602D4">
          <w:rPr>
            <w:rStyle w:val="Hyperlink"/>
            <w:noProof/>
            <w:lang w:val="nl-NL" w:eastAsia="nl-NL"/>
          </w:rPr>
          <w:t>3.1.2</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Voorbeeld</w:t>
        </w:r>
        <w:r w:rsidR="008B6760">
          <w:rPr>
            <w:noProof/>
            <w:webHidden/>
          </w:rPr>
          <w:tab/>
        </w:r>
        <w:r w:rsidR="008B6760">
          <w:rPr>
            <w:noProof/>
            <w:webHidden/>
          </w:rPr>
          <w:fldChar w:fldCharType="begin"/>
        </w:r>
        <w:r w:rsidR="008B6760">
          <w:rPr>
            <w:noProof/>
            <w:webHidden/>
          </w:rPr>
          <w:instrText xml:space="preserve"> PAGEREF _Toc44512527 \h </w:instrText>
        </w:r>
        <w:r w:rsidR="008B6760">
          <w:rPr>
            <w:noProof/>
            <w:webHidden/>
          </w:rPr>
        </w:r>
        <w:r w:rsidR="008B6760">
          <w:rPr>
            <w:noProof/>
            <w:webHidden/>
          </w:rPr>
          <w:fldChar w:fldCharType="separate"/>
        </w:r>
        <w:r w:rsidR="003317D5">
          <w:rPr>
            <w:noProof/>
            <w:webHidden/>
          </w:rPr>
          <w:t>3</w:t>
        </w:r>
        <w:r w:rsidR="008B6760">
          <w:rPr>
            <w:noProof/>
            <w:webHidden/>
          </w:rPr>
          <w:fldChar w:fldCharType="end"/>
        </w:r>
      </w:hyperlink>
    </w:p>
    <w:p w14:paraId="62D445EE" w14:textId="70784F97"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28" w:history="1">
        <w:r w:rsidR="008B6760" w:rsidRPr="00A602D4">
          <w:rPr>
            <w:rStyle w:val="Hyperlink"/>
            <w:noProof/>
            <w:lang w:val="nl-NL" w:eastAsia="nl-NL"/>
          </w:rPr>
          <w:t>3.1.3</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Omzendbrieven</w:t>
        </w:r>
        <w:r w:rsidR="008B6760">
          <w:rPr>
            <w:noProof/>
            <w:webHidden/>
          </w:rPr>
          <w:tab/>
        </w:r>
        <w:r w:rsidR="008B6760">
          <w:rPr>
            <w:noProof/>
            <w:webHidden/>
          </w:rPr>
          <w:fldChar w:fldCharType="begin"/>
        </w:r>
        <w:r w:rsidR="008B6760">
          <w:rPr>
            <w:noProof/>
            <w:webHidden/>
          </w:rPr>
          <w:instrText xml:space="preserve"> PAGEREF _Toc44512528 \h </w:instrText>
        </w:r>
        <w:r w:rsidR="008B6760">
          <w:rPr>
            <w:noProof/>
            <w:webHidden/>
          </w:rPr>
        </w:r>
        <w:r w:rsidR="008B6760">
          <w:rPr>
            <w:noProof/>
            <w:webHidden/>
          </w:rPr>
          <w:fldChar w:fldCharType="separate"/>
        </w:r>
        <w:r w:rsidR="003317D5">
          <w:rPr>
            <w:noProof/>
            <w:webHidden/>
          </w:rPr>
          <w:t>3</w:t>
        </w:r>
        <w:r w:rsidR="008B6760">
          <w:rPr>
            <w:noProof/>
            <w:webHidden/>
          </w:rPr>
          <w:fldChar w:fldCharType="end"/>
        </w:r>
      </w:hyperlink>
    </w:p>
    <w:p w14:paraId="048BAE41" w14:textId="4F797A2F"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29" w:history="1">
        <w:r w:rsidR="008B6760" w:rsidRPr="00A602D4">
          <w:rPr>
            <w:rStyle w:val="Hyperlink"/>
            <w:noProof/>
            <w:lang w:val="nl-NL" w:eastAsia="nl-NL"/>
          </w:rPr>
          <w:t>3.2</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ICT</w:t>
        </w:r>
        <w:r w:rsidR="008B6760">
          <w:rPr>
            <w:noProof/>
            <w:webHidden/>
          </w:rPr>
          <w:tab/>
        </w:r>
        <w:r w:rsidR="008B6760">
          <w:rPr>
            <w:noProof/>
            <w:webHidden/>
          </w:rPr>
          <w:fldChar w:fldCharType="begin"/>
        </w:r>
        <w:r w:rsidR="008B6760">
          <w:rPr>
            <w:noProof/>
            <w:webHidden/>
          </w:rPr>
          <w:instrText xml:space="preserve"> PAGEREF _Toc44512529 \h </w:instrText>
        </w:r>
        <w:r w:rsidR="008B6760">
          <w:rPr>
            <w:noProof/>
            <w:webHidden/>
          </w:rPr>
        </w:r>
        <w:r w:rsidR="008B6760">
          <w:rPr>
            <w:noProof/>
            <w:webHidden/>
          </w:rPr>
          <w:fldChar w:fldCharType="separate"/>
        </w:r>
        <w:r w:rsidR="003317D5">
          <w:rPr>
            <w:noProof/>
            <w:webHidden/>
          </w:rPr>
          <w:t>3</w:t>
        </w:r>
        <w:r w:rsidR="008B6760">
          <w:rPr>
            <w:noProof/>
            <w:webHidden/>
          </w:rPr>
          <w:fldChar w:fldCharType="end"/>
        </w:r>
      </w:hyperlink>
    </w:p>
    <w:p w14:paraId="7DA8B193" w14:textId="001667CC"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0" w:history="1">
        <w:r w:rsidR="008B6760" w:rsidRPr="00A602D4">
          <w:rPr>
            <w:rStyle w:val="Hyperlink"/>
            <w:noProof/>
            <w:lang w:val="nl-NL" w:eastAsia="nl-NL"/>
          </w:rPr>
          <w:t>3.2.1</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Principes</w:t>
        </w:r>
        <w:r w:rsidR="008B6760">
          <w:rPr>
            <w:noProof/>
            <w:webHidden/>
          </w:rPr>
          <w:tab/>
        </w:r>
        <w:r w:rsidR="008B6760">
          <w:rPr>
            <w:noProof/>
            <w:webHidden/>
          </w:rPr>
          <w:fldChar w:fldCharType="begin"/>
        </w:r>
        <w:r w:rsidR="008B6760">
          <w:rPr>
            <w:noProof/>
            <w:webHidden/>
          </w:rPr>
          <w:instrText xml:space="preserve"> PAGEREF _Toc44512530 \h </w:instrText>
        </w:r>
        <w:r w:rsidR="008B6760">
          <w:rPr>
            <w:noProof/>
            <w:webHidden/>
          </w:rPr>
        </w:r>
        <w:r w:rsidR="008B6760">
          <w:rPr>
            <w:noProof/>
            <w:webHidden/>
          </w:rPr>
          <w:fldChar w:fldCharType="separate"/>
        </w:r>
        <w:r w:rsidR="003317D5">
          <w:rPr>
            <w:noProof/>
            <w:webHidden/>
          </w:rPr>
          <w:t>3</w:t>
        </w:r>
        <w:r w:rsidR="008B6760">
          <w:rPr>
            <w:noProof/>
            <w:webHidden/>
          </w:rPr>
          <w:fldChar w:fldCharType="end"/>
        </w:r>
      </w:hyperlink>
    </w:p>
    <w:p w14:paraId="4BB15CEC" w14:textId="5A22FA04"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1" w:history="1">
        <w:r w:rsidR="008B6760" w:rsidRPr="00A602D4">
          <w:rPr>
            <w:rStyle w:val="Hyperlink"/>
            <w:noProof/>
            <w:lang w:val="nl-NL" w:eastAsia="nl-NL"/>
          </w:rPr>
          <w:t>3.2.2</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Voorbeeld</w:t>
        </w:r>
        <w:r w:rsidR="008B6760">
          <w:rPr>
            <w:noProof/>
            <w:webHidden/>
          </w:rPr>
          <w:tab/>
        </w:r>
        <w:r w:rsidR="008B6760">
          <w:rPr>
            <w:noProof/>
            <w:webHidden/>
          </w:rPr>
          <w:fldChar w:fldCharType="begin"/>
        </w:r>
        <w:r w:rsidR="008B6760">
          <w:rPr>
            <w:noProof/>
            <w:webHidden/>
          </w:rPr>
          <w:instrText xml:space="preserve"> PAGEREF _Toc44512531 \h </w:instrText>
        </w:r>
        <w:r w:rsidR="008B6760">
          <w:rPr>
            <w:noProof/>
            <w:webHidden/>
          </w:rPr>
        </w:r>
        <w:r w:rsidR="008B6760">
          <w:rPr>
            <w:noProof/>
            <w:webHidden/>
          </w:rPr>
          <w:fldChar w:fldCharType="separate"/>
        </w:r>
        <w:r w:rsidR="003317D5">
          <w:rPr>
            <w:noProof/>
            <w:webHidden/>
          </w:rPr>
          <w:t>3</w:t>
        </w:r>
        <w:r w:rsidR="008B6760">
          <w:rPr>
            <w:noProof/>
            <w:webHidden/>
          </w:rPr>
          <w:fldChar w:fldCharType="end"/>
        </w:r>
      </w:hyperlink>
    </w:p>
    <w:p w14:paraId="6E46A1C6" w14:textId="0C1ADFAA"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2" w:history="1">
        <w:r w:rsidR="008B6760" w:rsidRPr="00A602D4">
          <w:rPr>
            <w:rStyle w:val="Hyperlink"/>
            <w:noProof/>
            <w:lang w:val="nl-NL" w:eastAsia="nl-NL"/>
          </w:rPr>
          <w:t>3.2.3</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Omzendbrieven</w:t>
        </w:r>
        <w:r w:rsidR="008B6760">
          <w:rPr>
            <w:noProof/>
            <w:webHidden/>
          </w:rPr>
          <w:tab/>
        </w:r>
        <w:r w:rsidR="008B6760">
          <w:rPr>
            <w:noProof/>
            <w:webHidden/>
          </w:rPr>
          <w:fldChar w:fldCharType="begin"/>
        </w:r>
        <w:r w:rsidR="008B6760">
          <w:rPr>
            <w:noProof/>
            <w:webHidden/>
          </w:rPr>
          <w:instrText xml:space="preserve"> PAGEREF _Toc44512532 \h </w:instrText>
        </w:r>
        <w:r w:rsidR="008B6760">
          <w:rPr>
            <w:noProof/>
            <w:webHidden/>
          </w:rPr>
        </w:r>
        <w:r w:rsidR="008B6760">
          <w:rPr>
            <w:noProof/>
            <w:webHidden/>
          </w:rPr>
          <w:fldChar w:fldCharType="separate"/>
        </w:r>
        <w:r w:rsidR="003317D5">
          <w:rPr>
            <w:noProof/>
            <w:webHidden/>
          </w:rPr>
          <w:t>4</w:t>
        </w:r>
        <w:r w:rsidR="008B6760">
          <w:rPr>
            <w:noProof/>
            <w:webHidden/>
          </w:rPr>
          <w:fldChar w:fldCharType="end"/>
        </w:r>
      </w:hyperlink>
    </w:p>
    <w:p w14:paraId="26B9132E" w14:textId="5A10CE78"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3" w:history="1">
        <w:r w:rsidR="008B6760" w:rsidRPr="00A602D4">
          <w:rPr>
            <w:rStyle w:val="Hyperlink"/>
            <w:noProof/>
            <w:lang w:val="nl-NL" w:eastAsia="nl-NL"/>
          </w:rPr>
          <w:t>3.2.4</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Werkingsmiddelen ICT</w:t>
        </w:r>
        <w:r w:rsidR="008B6760">
          <w:rPr>
            <w:noProof/>
            <w:webHidden/>
          </w:rPr>
          <w:tab/>
        </w:r>
        <w:r w:rsidR="008B6760">
          <w:rPr>
            <w:noProof/>
            <w:webHidden/>
          </w:rPr>
          <w:fldChar w:fldCharType="begin"/>
        </w:r>
        <w:r w:rsidR="008B6760">
          <w:rPr>
            <w:noProof/>
            <w:webHidden/>
          </w:rPr>
          <w:instrText xml:space="preserve"> PAGEREF _Toc44512533 \h </w:instrText>
        </w:r>
        <w:r w:rsidR="008B6760">
          <w:rPr>
            <w:noProof/>
            <w:webHidden/>
          </w:rPr>
        </w:r>
        <w:r w:rsidR="008B6760">
          <w:rPr>
            <w:noProof/>
            <w:webHidden/>
          </w:rPr>
          <w:fldChar w:fldCharType="separate"/>
        </w:r>
        <w:r w:rsidR="003317D5">
          <w:rPr>
            <w:noProof/>
            <w:webHidden/>
          </w:rPr>
          <w:t>4</w:t>
        </w:r>
        <w:r w:rsidR="008B6760">
          <w:rPr>
            <w:noProof/>
            <w:webHidden/>
          </w:rPr>
          <w:fldChar w:fldCharType="end"/>
        </w:r>
      </w:hyperlink>
    </w:p>
    <w:p w14:paraId="25219511" w14:textId="5CD174FE"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4" w:history="1">
        <w:r w:rsidR="008B6760" w:rsidRPr="00A602D4">
          <w:rPr>
            <w:rStyle w:val="Hyperlink"/>
            <w:noProof/>
            <w:lang w:val="nl-NL" w:eastAsia="nl-NL"/>
          </w:rPr>
          <w:t>3.2.5</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Voorbeeld</w:t>
        </w:r>
        <w:r w:rsidR="008B6760">
          <w:rPr>
            <w:noProof/>
            <w:webHidden/>
          </w:rPr>
          <w:tab/>
        </w:r>
        <w:r w:rsidR="008B6760">
          <w:rPr>
            <w:noProof/>
            <w:webHidden/>
          </w:rPr>
          <w:fldChar w:fldCharType="begin"/>
        </w:r>
        <w:r w:rsidR="008B6760">
          <w:rPr>
            <w:noProof/>
            <w:webHidden/>
          </w:rPr>
          <w:instrText xml:space="preserve"> PAGEREF _Toc44512534 \h </w:instrText>
        </w:r>
        <w:r w:rsidR="008B6760">
          <w:rPr>
            <w:noProof/>
            <w:webHidden/>
          </w:rPr>
        </w:r>
        <w:r w:rsidR="008B6760">
          <w:rPr>
            <w:noProof/>
            <w:webHidden/>
          </w:rPr>
          <w:fldChar w:fldCharType="separate"/>
        </w:r>
        <w:r w:rsidR="003317D5">
          <w:rPr>
            <w:noProof/>
            <w:webHidden/>
          </w:rPr>
          <w:t>4</w:t>
        </w:r>
        <w:r w:rsidR="008B6760">
          <w:rPr>
            <w:noProof/>
            <w:webHidden/>
          </w:rPr>
          <w:fldChar w:fldCharType="end"/>
        </w:r>
      </w:hyperlink>
    </w:p>
    <w:p w14:paraId="14608059" w14:textId="1AC5FBD0"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5" w:history="1">
        <w:r w:rsidR="008B6760" w:rsidRPr="00A602D4">
          <w:rPr>
            <w:rStyle w:val="Hyperlink"/>
            <w:noProof/>
            <w:lang w:val="nl-NL" w:eastAsia="nl-NL"/>
          </w:rPr>
          <w:t>3.2.6</w:t>
        </w:r>
        <w:r w:rsidR="008B6760">
          <w:rPr>
            <w:rFonts w:asciiTheme="minorHAnsi" w:eastAsiaTheme="minorEastAsia" w:hAnsiTheme="minorHAnsi"/>
            <w:noProof/>
            <w:color w:val="auto"/>
            <w:sz w:val="22"/>
            <w:szCs w:val="22"/>
            <w:lang w:eastAsia="nl-BE"/>
          </w:rPr>
          <w:tab/>
        </w:r>
        <w:r w:rsidR="008B6760" w:rsidRPr="00A602D4">
          <w:rPr>
            <w:rStyle w:val="Hyperlink"/>
            <w:noProof/>
          </w:rPr>
          <w:t>Omzendbrief</w:t>
        </w:r>
        <w:r w:rsidR="008B6760">
          <w:rPr>
            <w:noProof/>
            <w:webHidden/>
          </w:rPr>
          <w:tab/>
        </w:r>
        <w:r w:rsidR="008B6760">
          <w:rPr>
            <w:noProof/>
            <w:webHidden/>
          </w:rPr>
          <w:fldChar w:fldCharType="begin"/>
        </w:r>
        <w:r w:rsidR="008B6760">
          <w:rPr>
            <w:noProof/>
            <w:webHidden/>
          </w:rPr>
          <w:instrText xml:space="preserve"> PAGEREF _Toc44512535 \h </w:instrText>
        </w:r>
        <w:r w:rsidR="008B6760">
          <w:rPr>
            <w:noProof/>
            <w:webHidden/>
          </w:rPr>
        </w:r>
        <w:r w:rsidR="008B6760">
          <w:rPr>
            <w:noProof/>
            <w:webHidden/>
          </w:rPr>
          <w:fldChar w:fldCharType="separate"/>
        </w:r>
        <w:r w:rsidR="003317D5">
          <w:rPr>
            <w:noProof/>
            <w:webHidden/>
          </w:rPr>
          <w:t>4</w:t>
        </w:r>
        <w:r w:rsidR="008B6760">
          <w:rPr>
            <w:noProof/>
            <w:webHidden/>
          </w:rPr>
          <w:fldChar w:fldCharType="end"/>
        </w:r>
      </w:hyperlink>
    </w:p>
    <w:p w14:paraId="5528A1A2" w14:textId="73C7D10F" w:rsidR="008B6760" w:rsidRDefault="005164EE" w:rsidP="008B6760">
      <w:pPr>
        <w:pStyle w:val="Inhopg1"/>
        <w:rPr>
          <w:rFonts w:asciiTheme="minorHAnsi" w:eastAsiaTheme="minorEastAsia" w:hAnsiTheme="minorHAnsi"/>
          <w:b w:val="0"/>
          <w:noProof/>
          <w:color w:val="auto"/>
          <w:sz w:val="22"/>
          <w:szCs w:val="22"/>
          <w:lang w:eastAsia="nl-BE"/>
        </w:rPr>
      </w:pPr>
      <w:hyperlink w:anchor="_Toc44512536" w:history="1">
        <w:r w:rsidR="008B6760" w:rsidRPr="00A602D4">
          <w:rPr>
            <w:rStyle w:val="Hyperlink"/>
            <w:noProof/>
            <w:lang w:val="nl-NL" w:eastAsia="nl-NL"/>
          </w:rPr>
          <w:t>4</w:t>
        </w:r>
        <w:r w:rsidR="008B6760">
          <w:rPr>
            <w:rFonts w:asciiTheme="minorHAnsi" w:eastAsiaTheme="minorEastAsia" w:hAnsiTheme="minorHAnsi"/>
            <w:b w:val="0"/>
            <w:noProof/>
            <w:color w:val="auto"/>
            <w:sz w:val="22"/>
            <w:szCs w:val="22"/>
            <w:lang w:eastAsia="nl-BE"/>
          </w:rPr>
          <w:tab/>
        </w:r>
        <w:r w:rsidR="008B6760" w:rsidRPr="00A602D4">
          <w:rPr>
            <w:rStyle w:val="Hyperlink"/>
            <w:noProof/>
            <w:lang w:val="nl-NL" w:eastAsia="nl-NL"/>
          </w:rPr>
          <w:t>Puntenenveloppen op het niveau van de scholengemeenschap</w:t>
        </w:r>
        <w:r w:rsidR="008B6760">
          <w:rPr>
            <w:noProof/>
            <w:webHidden/>
          </w:rPr>
          <w:tab/>
        </w:r>
        <w:r w:rsidR="008B6760">
          <w:rPr>
            <w:noProof/>
            <w:webHidden/>
          </w:rPr>
          <w:fldChar w:fldCharType="begin"/>
        </w:r>
        <w:r w:rsidR="008B6760">
          <w:rPr>
            <w:noProof/>
            <w:webHidden/>
          </w:rPr>
          <w:instrText xml:space="preserve"> PAGEREF _Toc44512536 \h </w:instrText>
        </w:r>
        <w:r w:rsidR="008B6760">
          <w:rPr>
            <w:noProof/>
            <w:webHidden/>
          </w:rPr>
        </w:r>
        <w:r w:rsidR="008B6760">
          <w:rPr>
            <w:noProof/>
            <w:webHidden/>
          </w:rPr>
          <w:fldChar w:fldCharType="separate"/>
        </w:r>
        <w:r w:rsidR="003317D5">
          <w:rPr>
            <w:noProof/>
            <w:webHidden/>
          </w:rPr>
          <w:t>4</w:t>
        </w:r>
        <w:r w:rsidR="008B6760">
          <w:rPr>
            <w:noProof/>
            <w:webHidden/>
          </w:rPr>
          <w:fldChar w:fldCharType="end"/>
        </w:r>
      </w:hyperlink>
    </w:p>
    <w:p w14:paraId="12CDB2C0" w14:textId="0C6B34C0"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37" w:history="1">
        <w:r w:rsidR="008B6760" w:rsidRPr="00A602D4">
          <w:rPr>
            <w:rStyle w:val="Hyperlink"/>
            <w:noProof/>
            <w:lang w:val="nl-NL" w:eastAsia="nl-NL"/>
          </w:rPr>
          <w:t>4.1</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Stimulus-enveloppe</w:t>
        </w:r>
        <w:r w:rsidR="008B6760">
          <w:rPr>
            <w:noProof/>
            <w:webHidden/>
          </w:rPr>
          <w:tab/>
        </w:r>
        <w:r w:rsidR="008B6760">
          <w:rPr>
            <w:noProof/>
            <w:webHidden/>
          </w:rPr>
          <w:fldChar w:fldCharType="begin"/>
        </w:r>
        <w:r w:rsidR="008B6760">
          <w:rPr>
            <w:noProof/>
            <w:webHidden/>
          </w:rPr>
          <w:instrText xml:space="preserve"> PAGEREF _Toc44512537 \h </w:instrText>
        </w:r>
        <w:r w:rsidR="008B6760">
          <w:rPr>
            <w:noProof/>
            <w:webHidden/>
          </w:rPr>
        </w:r>
        <w:r w:rsidR="008B6760">
          <w:rPr>
            <w:noProof/>
            <w:webHidden/>
          </w:rPr>
          <w:fldChar w:fldCharType="separate"/>
        </w:r>
        <w:r w:rsidR="003317D5">
          <w:rPr>
            <w:noProof/>
            <w:webHidden/>
          </w:rPr>
          <w:t>4</w:t>
        </w:r>
        <w:r w:rsidR="008B6760">
          <w:rPr>
            <w:noProof/>
            <w:webHidden/>
          </w:rPr>
          <w:fldChar w:fldCharType="end"/>
        </w:r>
      </w:hyperlink>
    </w:p>
    <w:p w14:paraId="784F1CA1" w14:textId="52D1AA0F"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8" w:history="1">
        <w:r w:rsidR="008B6760" w:rsidRPr="00A602D4">
          <w:rPr>
            <w:rStyle w:val="Hyperlink"/>
            <w:noProof/>
            <w:lang w:val="nl-NL" w:eastAsia="nl-NL"/>
          </w:rPr>
          <w:t>4.1.1</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Principes</w:t>
        </w:r>
        <w:r w:rsidR="008B6760">
          <w:rPr>
            <w:noProof/>
            <w:webHidden/>
          </w:rPr>
          <w:tab/>
        </w:r>
        <w:r w:rsidR="008B6760">
          <w:rPr>
            <w:noProof/>
            <w:webHidden/>
          </w:rPr>
          <w:fldChar w:fldCharType="begin"/>
        </w:r>
        <w:r w:rsidR="008B6760">
          <w:rPr>
            <w:noProof/>
            <w:webHidden/>
          </w:rPr>
          <w:instrText xml:space="preserve"> PAGEREF _Toc44512538 \h </w:instrText>
        </w:r>
        <w:r w:rsidR="008B6760">
          <w:rPr>
            <w:noProof/>
            <w:webHidden/>
          </w:rPr>
        </w:r>
        <w:r w:rsidR="008B6760">
          <w:rPr>
            <w:noProof/>
            <w:webHidden/>
          </w:rPr>
          <w:fldChar w:fldCharType="separate"/>
        </w:r>
        <w:r w:rsidR="003317D5">
          <w:rPr>
            <w:noProof/>
            <w:webHidden/>
          </w:rPr>
          <w:t>4</w:t>
        </w:r>
        <w:r w:rsidR="008B6760">
          <w:rPr>
            <w:noProof/>
            <w:webHidden/>
          </w:rPr>
          <w:fldChar w:fldCharType="end"/>
        </w:r>
      </w:hyperlink>
    </w:p>
    <w:p w14:paraId="0E0A4520" w14:textId="57D1705E"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39" w:history="1">
        <w:r w:rsidR="008B6760" w:rsidRPr="00A602D4">
          <w:rPr>
            <w:rStyle w:val="Hyperlink"/>
            <w:noProof/>
            <w:lang w:val="nl-NL" w:eastAsia="nl-NL"/>
          </w:rPr>
          <w:t>4.1.2</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Omzendbrieven</w:t>
        </w:r>
        <w:r w:rsidR="008B6760">
          <w:rPr>
            <w:noProof/>
            <w:webHidden/>
          </w:rPr>
          <w:tab/>
        </w:r>
        <w:r w:rsidR="008B6760">
          <w:rPr>
            <w:noProof/>
            <w:webHidden/>
          </w:rPr>
          <w:fldChar w:fldCharType="begin"/>
        </w:r>
        <w:r w:rsidR="008B6760">
          <w:rPr>
            <w:noProof/>
            <w:webHidden/>
          </w:rPr>
          <w:instrText xml:space="preserve"> PAGEREF _Toc44512539 \h </w:instrText>
        </w:r>
        <w:r w:rsidR="008B6760">
          <w:rPr>
            <w:noProof/>
            <w:webHidden/>
          </w:rPr>
        </w:r>
        <w:r w:rsidR="008B6760">
          <w:rPr>
            <w:noProof/>
            <w:webHidden/>
          </w:rPr>
          <w:fldChar w:fldCharType="separate"/>
        </w:r>
        <w:r w:rsidR="003317D5">
          <w:rPr>
            <w:noProof/>
            <w:webHidden/>
          </w:rPr>
          <w:t>5</w:t>
        </w:r>
        <w:r w:rsidR="008B6760">
          <w:rPr>
            <w:noProof/>
            <w:webHidden/>
          </w:rPr>
          <w:fldChar w:fldCharType="end"/>
        </w:r>
      </w:hyperlink>
    </w:p>
    <w:p w14:paraId="3B0AA12F" w14:textId="191D417D"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40" w:history="1">
        <w:r w:rsidR="008B6760" w:rsidRPr="00A602D4">
          <w:rPr>
            <w:rStyle w:val="Hyperlink"/>
            <w:noProof/>
            <w:lang w:val="nl-NL" w:eastAsia="nl-NL"/>
          </w:rPr>
          <w:t>4.2</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Zorg</w:t>
        </w:r>
        <w:r w:rsidR="008B6760">
          <w:rPr>
            <w:noProof/>
            <w:webHidden/>
          </w:rPr>
          <w:tab/>
        </w:r>
        <w:r w:rsidR="008B6760">
          <w:rPr>
            <w:noProof/>
            <w:webHidden/>
          </w:rPr>
          <w:fldChar w:fldCharType="begin"/>
        </w:r>
        <w:r w:rsidR="008B6760">
          <w:rPr>
            <w:noProof/>
            <w:webHidden/>
          </w:rPr>
          <w:instrText xml:space="preserve"> PAGEREF _Toc44512540 \h </w:instrText>
        </w:r>
        <w:r w:rsidR="008B6760">
          <w:rPr>
            <w:noProof/>
            <w:webHidden/>
          </w:rPr>
        </w:r>
        <w:r w:rsidR="008B6760">
          <w:rPr>
            <w:noProof/>
            <w:webHidden/>
          </w:rPr>
          <w:fldChar w:fldCharType="separate"/>
        </w:r>
        <w:r w:rsidR="003317D5">
          <w:rPr>
            <w:noProof/>
            <w:webHidden/>
          </w:rPr>
          <w:t>5</w:t>
        </w:r>
        <w:r w:rsidR="008B6760">
          <w:rPr>
            <w:noProof/>
            <w:webHidden/>
          </w:rPr>
          <w:fldChar w:fldCharType="end"/>
        </w:r>
      </w:hyperlink>
    </w:p>
    <w:p w14:paraId="21D669A2" w14:textId="6ED78129"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41" w:history="1">
        <w:r w:rsidR="008B6760" w:rsidRPr="00A602D4">
          <w:rPr>
            <w:rStyle w:val="Hyperlink"/>
            <w:noProof/>
            <w:lang w:val="nl-NL" w:eastAsia="nl-NL"/>
          </w:rPr>
          <w:t>4.2.1</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Principes</w:t>
        </w:r>
        <w:r w:rsidR="008B6760">
          <w:rPr>
            <w:noProof/>
            <w:webHidden/>
          </w:rPr>
          <w:tab/>
        </w:r>
        <w:r w:rsidR="008B6760">
          <w:rPr>
            <w:noProof/>
            <w:webHidden/>
          </w:rPr>
          <w:fldChar w:fldCharType="begin"/>
        </w:r>
        <w:r w:rsidR="008B6760">
          <w:rPr>
            <w:noProof/>
            <w:webHidden/>
          </w:rPr>
          <w:instrText xml:space="preserve"> PAGEREF _Toc44512541 \h </w:instrText>
        </w:r>
        <w:r w:rsidR="008B6760">
          <w:rPr>
            <w:noProof/>
            <w:webHidden/>
          </w:rPr>
        </w:r>
        <w:r w:rsidR="008B6760">
          <w:rPr>
            <w:noProof/>
            <w:webHidden/>
          </w:rPr>
          <w:fldChar w:fldCharType="separate"/>
        </w:r>
        <w:r w:rsidR="003317D5">
          <w:rPr>
            <w:noProof/>
            <w:webHidden/>
          </w:rPr>
          <w:t>5</w:t>
        </w:r>
        <w:r w:rsidR="008B6760">
          <w:rPr>
            <w:noProof/>
            <w:webHidden/>
          </w:rPr>
          <w:fldChar w:fldCharType="end"/>
        </w:r>
      </w:hyperlink>
    </w:p>
    <w:p w14:paraId="399F325C" w14:textId="28D4AC2E"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42" w:history="1">
        <w:r w:rsidR="008B6760" w:rsidRPr="00A602D4">
          <w:rPr>
            <w:rStyle w:val="Hyperlink"/>
            <w:noProof/>
            <w:lang w:val="nl-NL" w:eastAsia="nl-NL"/>
          </w:rPr>
          <w:t>4.2.2</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Voorbeeld</w:t>
        </w:r>
        <w:r w:rsidR="008B6760">
          <w:rPr>
            <w:noProof/>
            <w:webHidden/>
          </w:rPr>
          <w:tab/>
        </w:r>
        <w:r w:rsidR="008B6760">
          <w:rPr>
            <w:noProof/>
            <w:webHidden/>
          </w:rPr>
          <w:fldChar w:fldCharType="begin"/>
        </w:r>
        <w:r w:rsidR="008B6760">
          <w:rPr>
            <w:noProof/>
            <w:webHidden/>
          </w:rPr>
          <w:instrText xml:space="preserve"> PAGEREF _Toc44512542 \h </w:instrText>
        </w:r>
        <w:r w:rsidR="008B6760">
          <w:rPr>
            <w:noProof/>
            <w:webHidden/>
          </w:rPr>
        </w:r>
        <w:r w:rsidR="008B6760">
          <w:rPr>
            <w:noProof/>
            <w:webHidden/>
          </w:rPr>
          <w:fldChar w:fldCharType="separate"/>
        </w:r>
        <w:r w:rsidR="003317D5">
          <w:rPr>
            <w:noProof/>
            <w:webHidden/>
          </w:rPr>
          <w:t>6</w:t>
        </w:r>
        <w:r w:rsidR="008B6760">
          <w:rPr>
            <w:noProof/>
            <w:webHidden/>
          </w:rPr>
          <w:fldChar w:fldCharType="end"/>
        </w:r>
      </w:hyperlink>
    </w:p>
    <w:p w14:paraId="2B5BCA57" w14:textId="40B35BDC"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43" w:history="1">
        <w:r w:rsidR="008B6760" w:rsidRPr="00A602D4">
          <w:rPr>
            <w:rStyle w:val="Hyperlink"/>
            <w:noProof/>
            <w:lang w:val="nl-NL" w:eastAsia="nl-NL"/>
          </w:rPr>
          <w:t>4.2.3</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Maatregel voor scholen niet in een scholengemeenschap</w:t>
        </w:r>
        <w:r w:rsidR="008B6760">
          <w:rPr>
            <w:noProof/>
            <w:webHidden/>
          </w:rPr>
          <w:tab/>
        </w:r>
        <w:r w:rsidR="008B6760">
          <w:rPr>
            <w:noProof/>
            <w:webHidden/>
          </w:rPr>
          <w:fldChar w:fldCharType="begin"/>
        </w:r>
        <w:r w:rsidR="008B6760">
          <w:rPr>
            <w:noProof/>
            <w:webHidden/>
          </w:rPr>
          <w:instrText xml:space="preserve"> PAGEREF _Toc44512543 \h </w:instrText>
        </w:r>
        <w:r w:rsidR="008B6760">
          <w:rPr>
            <w:noProof/>
            <w:webHidden/>
          </w:rPr>
        </w:r>
        <w:r w:rsidR="008B6760">
          <w:rPr>
            <w:noProof/>
            <w:webHidden/>
          </w:rPr>
          <w:fldChar w:fldCharType="separate"/>
        </w:r>
        <w:r w:rsidR="003317D5">
          <w:rPr>
            <w:noProof/>
            <w:webHidden/>
          </w:rPr>
          <w:t>6</w:t>
        </w:r>
        <w:r w:rsidR="008B6760">
          <w:rPr>
            <w:noProof/>
            <w:webHidden/>
          </w:rPr>
          <w:fldChar w:fldCharType="end"/>
        </w:r>
      </w:hyperlink>
    </w:p>
    <w:p w14:paraId="7B6E3A0D" w14:textId="61C8792E"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44" w:history="1">
        <w:r w:rsidR="008B6760" w:rsidRPr="00A602D4">
          <w:rPr>
            <w:rStyle w:val="Hyperlink"/>
            <w:noProof/>
            <w:lang w:val="nl-NL" w:eastAsia="nl-NL"/>
          </w:rPr>
          <w:t>4.2.4</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Omzendbrieven</w:t>
        </w:r>
        <w:r w:rsidR="008B6760">
          <w:rPr>
            <w:noProof/>
            <w:webHidden/>
          </w:rPr>
          <w:tab/>
        </w:r>
        <w:r w:rsidR="008B6760">
          <w:rPr>
            <w:noProof/>
            <w:webHidden/>
          </w:rPr>
          <w:fldChar w:fldCharType="begin"/>
        </w:r>
        <w:r w:rsidR="008B6760">
          <w:rPr>
            <w:noProof/>
            <w:webHidden/>
          </w:rPr>
          <w:instrText xml:space="preserve"> PAGEREF _Toc44512544 \h </w:instrText>
        </w:r>
        <w:r w:rsidR="008B6760">
          <w:rPr>
            <w:noProof/>
            <w:webHidden/>
          </w:rPr>
        </w:r>
        <w:r w:rsidR="008B6760">
          <w:rPr>
            <w:noProof/>
            <w:webHidden/>
          </w:rPr>
          <w:fldChar w:fldCharType="separate"/>
        </w:r>
        <w:r w:rsidR="003317D5">
          <w:rPr>
            <w:noProof/>
            <w:webHidden/>
          </w:rPr>
          <w:t>7</w:t>
        </w:r>
        <w:r w:rsidR="008B6760">
          <w:rPr>
            <w:noProof/>
            <w:webHidden/>
          </w:rPr>
          <w:fldChar w:fldCharType="end"/>
        </w:r>
      </w:hyperlink>
    </w:p>
    <w:p w14:paraId="4EB60BBE" w14:textId="70999EBC"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45" w:history="1">
        <w:r w:rsidR="008B6760" w:rsidRPr="00A602D4">
          <w:rPr>
            <w:rStyle w:val="Hyperlink"/>
            <w:noProof/>
            <w:lang w:val="nl-NL" w:eastAsia="nl-NL"/>
          </w:rPr>
          <w:t>4.3</w:t>
        </w:r>
        <w:r w:rsidR="008B6760">
          <w:rPr>
            <w:rFonts w:asciiTheme="minorHAnsi" w:eastAsiaTheme="minorEastAsia" w:hAnsiTheme="minorHAnsi"/>
            <w:noProof/>
            <w:color w:val="auto"/>
            <w:sz w:val="22"/>
            <w:szCs w:val="22"/>
            <w:lang w:eastAsia="nl-BE"/>
          </w:rPr>
          <w:tab/>
        </w:r>
        <w:r w:rsidR="008B6760" w:rsidRPr="00A602D4">
          <w:rPr>
            <w:rStyle w:val="Hyperlink"/>
            <w:noProof/>
            <w:lang w:val="nl-NL" w:eastAsia="nl-NL"/>
          </w:rPr>
          <w:t>Samengelegde punten op het niveau van de scholengemeenschap</w:t>
        </w:r>
        <w:r w:rsidR="008B6760">
          <w:rPr>
            <w:noProof/>
            <w:webHidden/>
          </w:rPr>
          <w:tab/>
        </w:r>
        <w:r w:rsidR="008B6760">
          <w:rPr>
            <w:noProof/>
            <w:webHidden/>
          </w:rPr>
          <w:fldChar w:fldCharType="begin"/>
        </w:r>
        <w:r w:rsidR="008B6760">
          <w:rPr>
            <w:noProof/>
            <w:webHidden/>
          </w:rPr>
          <w:instrText xml:space="preserve"> PAGEREF _Toc44512545 \h </w:instrText>
        </w:r>
        <w:r w:rsidR="008B6760">
          <w:rPr>
            <w:noProof/>
            <w:webHidden/>
          </w:rPr>
        </w:r>
        <w:r w:rsidR="008B6760">
          <w:rPr>
            <w:noProof/>
            <w:webHidden/>
          </w:rPr>
          <w:fldChar w:fldCharType="separate"/>
        </w:r>
        <w:r w:rsidR="003317D5">
          <w:rPr>
            <w:noProof/>
            <w:webHidden/>
          </w:rPr>
          <w:t>7</w:t>
        </w:r>
        <w:r w:rsidR="008B6760">
          <w:rPr>
            <w:noProof/>
            <w:webHidden/>
          </w:rPr>
          <w:fldChar w:fldCharType="end"/>
        </w:r>
      </w:hyperlink>
    </w:p>
    <w:p w14:paraId="38ED5E27" w14:textId="4698B003" w:rsidR="008B6760" w:rsidRDefault="005164EE" w:rsidP="008B6760">
      <w:pPr>
        <w:pStyle w:val="Inhopg1"/>
        <w:rPr>
          <w:rFonts w:asciiTheme="minorHAnsi" w:eastAsiaTheme="minorEastAsia" w:hAnsiTheme="minorHAnsi"/>
          <w:b w:val="0"/>
          <w:noProof/>
          <w:color w:val="auto"/>
          <w:sz w:val="22"/>
          <w:szCs w:val="22"/>
          <w:lang w:eastAsia="nl-BE"/>
        </w:rPr>
      </w:pPr>
      <w:hyperlink w:anchor="_Toc44512546" w:history="1">
        <w:r w:rsidR="008B6760" w:rsidRPr="00A602D4">
          <w:rPr>
            <w:rStyle w:val="Hyperlink"/>
            <w:noProof/>
            <w:lang w:val="nl-NL" w:eastAsia="nl-NL"/>
          </w:rPr>
          <w:t>5</w:t>
        </w:r>
        <w:r w:rsidR="008B6760">
          <w:rPr>
            <w:rFonts w:asciiTheme="minorHAnsi" w:eastAsiaTheme="minorEastAsia" w:hAnsiTheme="minorHAnsi"/>
            <w:b w:val="0"/>
            <w:noProof/>
            <w:color w:val="auto"/>
            <w:sz w:val="22"/>
            <w:szCs w:val="22"/>
            <w:lang w:eastAsia="nl-BE"/>
          </w:rPr>
          <w:tab/>
        </w:r>
        <w:r w:rsidR="008B6760" w:rsidRPr="00A602D4">
          <w:rPr>
            <w:rStyle w:val="Hyperlink"/>
            <w:noProof/>
            <w:lang w:val="nl-NL" w:eastAsia="nl-NL"/>
          </w:rPr>
          <w:t>Veelgestelde vragen</w:t>
        </w:r>
        <w:r w:rsidR="008B6760">
          <w:rPr>
            <w:noProof/>
            <w:webHidden/>
          </w:rPr>
          <w:tab/>
        </w:r>
        <w:r w:rsidR="008B6760">
          <w:rPr>
            <w:noProof/>
            <w:webHidden/>
          </w:rPr>
          <w:fldChar w:fldCharType="begin"/>
        </w:r>
        <w:r w:rsidR="008B6760">
          <w:rPr>
            <w:noProof/>
            <w:webHidden/>
          </w:rPr>
          <w:instrText xml:space="preserve"> PAGEREF _Toc44512546 \h </w:instrText>
        </w:r>
        <w:r w:rsidR="008B6760">
          <w:rPr>
            <w:noProof/>
            <w:webHidden/>
          </w:rPr>
        </w:r>
        <w:r w:rsidR="008B6760">
          <w:rPr>
            <w:noProof/>
            <w:webHidden/>
          </w:rPr>
          <w:fldChar w:fldCharType="separate"/>
        </w:r>
        <w:r w:rsidR="003317D5">
          <w:rPr>
            <w:noProof/>
            <w:webHidden/>
          </w:rPr>
          <w:t>7</w:t>
        </w:r>
        <w:r w:rsidR="008B6760">
          <w:rPr>
            <w:noProof/>
            <w:webHidden/>
          </w:rPr>
          <w:fldChar w:fldCharType="end"/>
        </w:r>
      </w:hyperlink>
    </w:p>
    <w:p w14:paraId="0541C7C0" w14:textId="5D7606C8"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47" w:history="1">
        <w:r w:rsidR="008B6760" w:rsidRPr="00A602D4">
          <w:rPr>
            <w:rStyle w:val="Hyperlink"/>
            <w:noProof/>
          </w:rPr>
          <w:t>5.1</w:t>
        </w:r>
        <w:r w:rsidR="008B6760">
          <w:rPr>
            <w:rFonts w:asciiTheme="minorHAnsi" w:eastAsiaTheme="minorEastAsia" w:hAnsiTheme="minorHAnsi"/>
            <w:noProof/>
            <w:color w:val="auto"/>
            <w:sz w:val="22"/>
            <w:szCs w:val="22"/>
            <w:lang w:eastAsia="nl-BE"/>
          </w:rPr>
          <w:tab/>
        </w:r>
        <w:r w:rsidR="008B6760" w:rsidRPr="00A602D4">
          <w:rPr>
            <w:rStyle w:val="Hyperlink"/>
            <w:noProof/>
          </w:rPr>
          <w:t>Mogen we alle ICT-punten samenleggen</w:t>
        </w:r>
        <w:r w:rsidR="008B6760">
          <w:rPr>
            <w:noProof/>
            <w:webHidden/>
          </w:rPr>
          <w:tab/>
        </w:r>
        <w:r w:rsidR="008B6760">
          <w:rPr>
            <w:noProof/>
            <w:webHidden/>
          </w:rPr>
          <w:fldChar w:fldCharType="begin"/>
        </w:r>
        <w:r w:rsidR="008B6760">
          <w:rPr>
            <w:noProof/>
            <w:webHidden/>
          </w:rPr>
          <w:instrText xml:space="preserve"> PAGEREF _Toc44512547 \h </w:instrText>
        </w:r>
        <w:r w:rsidR="008B6760">
          <w:rPr>
            <w:noProof/>
            <w:webHidden/>
          </w:rPr>
        </w:r>
        <w:r w:rsidR="008B6760">
          <w:rPr>
            <w:noProof/>
            <w:webHidden/>
          </w:rPr>
          <w:fldChar w:fldCharType="separate"/>
        </w:r>
        <w:r w:rsidR="003317D5">
          <w:rPr>
            <w:noProof/>
            <w:webHidden/>
          </w:rPr>
          <w:t>7</w:t>
        </w:r>
        <w:r w:rsidR="008B6760">
          <w:rPr>
            <w:noProof/>
            <w:webHidden/>
          </w:rPr>
          <w:fldChar w:fldCharType="end"/>
        </w:r>
      </w:hyperlink>
    </w:p>
    <w:p w14:paraId="4798D276" w14:textId="55851C31"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48" w:history="1">
        <w:r w:rsidR="008B6760" w:rsidRPr="00A602D4">
          <w:rPr>
            <w:rStyle w:val="Hyperlink"/>
            <w:noProof/>
          </w:rPr>
          <w:t>5.2</w:t>
        </w:r>
        <w:r w:rsidR="008B6760">
          <w:rPr>
            <w:rFonts w:asciiTheme="minorHAnsi" w:eastAsiaTheme="minorEastAsia" w:hAnsiTheme="minorHAnsi"/>
            <w:noProof/>
            <w:color w:val="auto"/>
            <w:sz w:val="22"/>
            <w:szCs w:val="22"/>
            <w:lang w:eastAsia="nl-BE"/>
          </w:rPr>
          <w:tab/>
        </w:r>
        <w:r w:rsidR="008B6760" w:rsidRPr="00A602D4">
          <w:rPr>
            <w:rStyle w:val="Hyperlink"/>
            <w:noProof/>
          </w:rPr>
          <w:t>Mag men punten of restpunten van de ene enveloppe overhevelen naar een andere enveloppe?</w:t>
        </w:r>
        <w:r w:rsidR="008B6760">
          <w:rPr>
            <w:noProof/>
            <w:webHidden/>
          </w:rPr>
          <w:tab/>
        </w:r>
        <w:r w:rsidR="008B6760">
          <w:rPr>
            <w:noProof/>
            <w:webHidden/>
          </w:rPr>
          <w:fldChar w:fldCharType="begin"/>
        </w:r>
        <w:r w:rsidR="008B6760">
          <w:rPr>
            <w:noProof/>
            <w:webHidden/>
          </w:rPr>
          <w:instrText xml:space="preserve"> PAGEREF _Toc44512548 \h </w:instrText>
        </w:r>
        <w:r w:rsidR="008B6760">
          <w:rPr>
            <w:noProof/>
            <w:webHidden/>
          </w:rPr>
        </w:r>
        <w:r w:rsidR="008B6760">
          <w:rPr>
            <w:noProof/>
            <w:webHidden/>
          </w:rPr>
          <w:fldChar w:fldCharType="separate"/>
        </w:r>
        <w:r w:rsidR="003317D5">
          <w:rPr>
            <w:noProof/>
            <w:webHidden/>
          </w:rPr>
          <w:t>8</w:t>
        </w:r>
        <w:r w:rsidR="008B6760">
          <w:rPr>
            <w:noProof/>
            <w:webHidden/>
          </w:rPr>
          <w:fldChar w:fldCharType="end"/>
        </w:r>
      </w:hyperlink>
    </w:p>
    <w:p w14:paraId="4CCEDE2B" w14:textId="422C3484"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49" w:history="1">
        <w:r w:rsidR="008B6760" w:rsidRPr="00A602D4">
          <w:rPr>
            <w:rStyle w:val="Hyperlink"/>
            <w:noProof/>
          </w:rPr>
          <w:t>5.3</w:t>
        </w:r>
        <w:r w:rsidR="008B6760">
          <w:rPr>
            <w:rFonts w:asciiTheme="minorHAnsi" w:eastAsiaTheme="minorEastAsia" w:hAnsiTheme="minorHAnsi"/>
            <w:noProof/>
            <w:color w:val="auto"/>
            <w:sz w:val="22"/>
            <w:szCs w:val="22"/>
            <w:lang w:eastAsia="nl-BE"/>
          </w:rPr>
          <w:tab/>
        </w:r>
        <w:r w:rsidR="008B6760" w:rsidRPr="00A602D4">
          <w:rPr>
            <w:rStyle w:val="Hyperlink"/>
            <w:noProof/>
          </w:rPr>
          <w:t>Kan men een personeelslid aanstellen op het niveau van een scholengemeenschap met punten uit de stimulus of met samengelegde punten?</w:t>
        </w:r>
        <w:r w:rsidR="008B6760">
          <w:rPr>
            <w:noProof/>
            <w:webHidden/>
          </w:rPr>
          <w:tab/>
        </w:r>
        <w:r w:rsidR="008B6760">
          <w:rPr>
            <w:noProof/>
            <w:webHidden/>
          </w:rPr>
          <w:fldChar w:fldCharType="begin"/>
        </w:r>
        <w:r w:rsidR="008B6760">
          <w:rPr>
            <w:noProof/>
            <w:webHidden/>
          </w:rPr>
          <w:instrText xml:space="preserve"> PAGEREF _Toc44512549 \h </w:instrText>
        </w:r>
        <w:r w:rsidR="008B6760">
          <w:rPr>
            <w:noProof/>
            <w:webHidden/>
          </w:rPr>
        </w:r>
        <w:r w:rsidR="008B6760">
          <w:rPr>
            <w:noProof/>
            <w:webHidden/>
          </w:rPr>
          <w:fldChar w:fldCharType="separate"/>
        </w:r>
        <w:r w:rsidR="003317D5">
          <w:rPr>
            <w:noProof/>
            <w:webHidden/>
          </w:rPr>
          <w:t>8</w:t>
        </w:r>
        <w:r w:rsidR="008B6760">
          <w:rPr>
            <w:noProof/>
            <w:webHidden/>
          </w:rPr>
          <w:fldChar w:fldCharType="end"/>
        </w:r>
      </w:hyperlink>
    </w:p>
    <w:p w14:paraId="372E07A4" w14:textId="2ECB6807"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50" w:history="1">
        <w:r w:rsidR="008B6760" w:rsidRPr="00A602D4">
          <w:rPr>
            <w:rStyle w:val="Hyperlink"/>
            <w:noProof/>
          </w:rPr>
          <w:t>5.4</w:t>
        </w:r>
        <w:r w:rsidR="008B6760">
          <w:rPr>
            <w:rFonts w:asciiTheme="minorHAnsi" w:eastAsiaTheme="minorEastAsia" w:hAnsiTheme="minorHAnsi"/>
            <w:noProof/>
            <w:color w:val="auto"/>
            <w:sz w:val="22"/>
            <w:szCs w:val="22"/>
            <w:lang w:eastAsia="nl-BE"/>
          </w:rPr>
          <w:tab/>
        </w:r>
        <w:r w:rsidR="008B6760" w:rsidRPr="00A602D4">
          <w:rPr>
            <w:rStyle w:val="Hyperlink"/>
            <w:noProof/>
          </w:rPr>
          <w:t>Hoe kan een school/schoolbestuur iemand aanwerven als preventieadviseur?</w:t>
        </w:r>
        <w:r w:rsidR="008B6760">
          <w:rPr>
            <w:noProof/>
            <w:webHidden/>
          </w:rPr>
          <w:tab/>
        </w:r>
        <w:r w:rsidR="008B6760">
          <w:rPr>
            <w:noProof/>
            <w:webHidden/>
          </w:rPr>
          <w:fldChar w:fldCharType="begin"/>
        </w:r>
        <w:r w:rsidR="008B6760">
          <w:rPr>
            <w:noProof/>
            <w:webHidden/>
          </w:rPr>
          <w:instrText xml:space="preserve"> PAGEREF _Toc44512550 \h </w:instrText>
        </w:r>
        <w:r w:rsidR="008B6760">
          <w:rPr>
            <w:noProof/>
            <w:webHidden/>
          </w:rPr>
        </w:r>
        <w:r w:rsidR="008B6760">
          <w:rPr>
            <w:noProof/>
            <w:webHidden/>
          </w:rPr>
          <w:fldChar w:fldCharType="separate"/>
        </w:r>
        <w:r w:rsidR="003317D5">
          <w:rPr>
            <w:noProof/>
            <w:webHidden/>
          </w:rPr>
          <w:t>8</w:t>
        </w:r>
        <w:r w:rsidR="008B6760">
          <w:rPr>
            <w:noProof/>
            <w:webHidden/>
          </w:rPr>
          <w:fldChar w:fldCharType="end"/>
        </w:r>
      </w:hyperlink>
    </w:p>
    <w:p w14:paraId="7BE7E741" w14:textId="7C84686A"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51" w:history="1">
        <w:r w:rsidR="008B6760" w:rsidRPr="00A602D4">
          <w:rPr>
            <w:rStyle w:val="Hyperlink"/>
            <w:noProof/>
          </w:rPr>
          <w:t>5.4.1</w:t>
        </w:r>
        <w:r w:rsidR="008B6760">
          <w:rPr>
            <w:rFonts w:asciiTheme="minorHAnsi" w:eastAsiaTheme="minorEastAsia" w:hAnsiTheme="minorHAnsi"/>
            <w:noProof/>
            <w:color w:val="auto"/>
            <w:sz w:val="22"/>
            <w:szCs w:val="22"/>
            <w:lang w:eastAsia="nl-BE"/>
          </w:rPr>
          <w:tab/>
        </w:r>
        <w:r w:rsidR="008B6760" w:rsidRPr="00A602D4">
          <w:rPr>
            <w:rStyle w:val="Hyperlink"/>
            <w:noProof/>
          </w:rPr>
          <w:t>De school kan een beleidsondersteuner inschakelen</w:t>
        </w:r>
        <w:r w:rsidR="008B6760">
          <w:rPr>
            <w:noProof/>
            <w:webHidden/>
          </w:rPr>
          <w:tab/>
        </w:r>
        <w:r w:rsidR="008B6760">
          <w:rPr>
            <w:noProof/>
            <w:webHidden/>
          </w:rPr>
          <w:fldChar w:fldCharType="begin"/>
        </w:r>
        <w:r w:rsidR="008B6760">
          <w:rPr>
            <w:noProof/>
            <w:webHidden/>
          </w:rPr>
          <w:instrText xml:space="preserve"> PAGEREF _Toc44512551 \h </w:instrText>
        </w:r>
        <w:r w:rsidR="008B6760">
          <w:rPr>
            <w:noProof/>
            <w:webHidden/>
          </w:rPr>
        </w:r>
        <w:r w:rsidR="008B6760">
          <w:rPr>
            <w:noProof/>
            <w:webHidden/>
          </w:rPr>
          <w:fldChar w:fldCharType="separate"/>
        </w:r>
        <w:r w:rsidR="003317D5">
          <w:rPr>
            <w:noProof/>
            <w:webHidden/>
          </w:rPr>
          <w:t>8</w:t>
        </w:r>
        <w:r w:rsidR="008B6760">
          <w:rPr>
            <w:noProof/>
            <w:webHidden/>
          </w:rPr>
          <w:fldChar w:fldCharType="end"/>
        </w:r>
      </w:hyperlink>
    </w:p>
    <w:p w14:paraId="0A9FB02A" w14:textId="59D62689"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52" w:history="1">
        <w:r w:rsidR="008B6760" w:rsidRPr="00A602D4">
          <w:rPr>
            <w:rStyle w:val="Hyperlink"/>
            <w:noProof/>
          </w:rPr>
          <w:t>5.4.2</w:t>
        </w:r>
        <w:r w:rsidR="008B6760">
          <w:rPr>
            <w:rFonts w:asciiTheme="minorHAnsi" w:eastAsiaTheme="minorEastAsia" w:hAnsiTheme="minorHAnsi"/>
            <w:noProof/>
            <w:color w:val="auto"/>
            <w:sz w:val="22"/>
            <w:szCs w:val="22"/>
            <w:lang w:eastAsia="nl-BE"/>
          </w:rPr>
          <w:tab/>
        </w:r>
        <w:r w:rsidR="008B6760" w:rsidRPr="00A602D4">
          <w:rPr>
            <w:rStyle w:val="Hyperlink"/>
            <w:noProof/>
          </w:rPr>
          <w:t>Door te werken met het systeem van ‘Bijzondere pedagogische taken’ (BPT-uren)</w:t>
        </w:r>
        <w:r w:rsidR="008B6760">
          <w:rPr>
            <w:noProof/>
            <w:webHidden/>
          </w:rPr>
          <w:tab/>
        </w:r>
        <w:r w:rsidR="008B6760">
          <w:rPr>
            <w:noProof/>
            <w:webHidden/>
          </w:rPr>
          <w:fldChar w:fldCharType="begin"/>
        </w:r>
        <w:r w:rsidR="008B6760">
          <w:rPr>
            <w:noProof/>
            <w:webHidden/>
          </w:rPr>
          <w:instrText xml:space="preserve"> PAGEREF _Toc44512552 \h </w:instrText>
        </w:r>
        <w:r w:rsidR="008B6760">
          <w:rPr>
            <w:noProof/>
            <w:webHidden/>
          </w:rPr>
        </w:r>
        <w:r w:rsidR="008B6760">
          <w:rPr>
            <w:noProof/>
            <w:webHidden/>
          </w:rPr>
          <w:fldChar w:fldCharType="separate"/>
        </w:r>
        <w:r w:rsidR="003317D5">
          <w:rPr>
            <w:noProof/>
            <w:webHidden/>
          </w:rPr>
          <w:t>8</w:t>
        </w:r>
        <w:r w:rsidR="008B6760">
          <w:rPr>
            <w:noProof/>
            <w:webHidden/>
          </w:rPr>
          <w:fldChar w:fldCharType="end"/>
        </w:r>
      </w:hyperlink>
    </w:p>
    <w:p w14:paraId="2B35DF00" w14:textId="6BE1570B"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53" w:history="1">
        <w:r w:rsidR="008B6760" w:rsidRPr="00A602D4">
          <w:rPr>
            <w:rStyle w:val="Hyperlink"/>
            <w:noProof/>
          </w:rPr>
          <w:t>5.4.3</w:t>
        </w:r>
        <w:r w:rsidR="008B6760">
          <w:rPr>
            <w:rFonts w:asciiTheme="minorHAnsi" w:eastAsiaTheme="minorEastAsia" w:hAnsiTheme="minorHAnsi"/>
            <w:noProof/>
            <w:color w:val="auto"/>
            <w:sz w:val="22"/>
            <w:szCs w:val="22"/>
            <w:lang w:eastAsia="nl-BE"/>
          </w:rPr>
          <w:tab/>
        </w:r>
        <w:r w:rsidR="008B6760" w:rsidRPr="00A602D4">
          <w:rPr>
            <w:rStyle w:val="Hyperlink"/>
            <w:noProof/>
          </w:rPr>
          <w:t>Via de puntenenveloppe ‘stimulus’ ter ondersteuning van de werking van de scholengemeenschap</w:t>
        </w:r>
        <w:r w:rsidR="008B6760">
          <w:rPr>
            <w:noProof/>
            <w:webHidden/>
          </w:rPr>
          <w:tab/>
        </w:r>
        <w:r w:rsidR="008B6760">
          <w:rPr>
            <w:noProof/>
            <w:webHidden/>
          </w:rPr>
          <w:fldChar w:fldCharType="begin"/>
        </w:r>
        <w:r w:rsidR="008B6760">
          <w:rPr>
            <w:noProof/>
            <w:webHidden/>
          </w:rPr>
          <w:instrText xml:space="preserve"> PAGEREF _Toc44512553 \h </w:instrText>
        </w:r>
        <w:r w:rsidR="008B6760">
          <w:rPr>
            <w:noProof/>
            <w:webHidden/>
          </w:rPr>
        </w:r>
        <w:r w:rsidR="008B6760">
          <w:rPr>
            <w:noProof/>
            <w:webHidden/>
          </w:rPr>
          <w:fldChar w:fldCharType="separate"/>
        </w:r>
        <w:r w:rsidR="003317D5">
          <w:rPr>
            <w:noProof/>
            <w:webHidden/>
          </w:rPr>
          <w:t>8</w:t>
        </w:r>
        <w:r w:rsidR="008B6760">
          <w:rPr>
            <w:noProof/>
            <w:webHidden/>
          </w:rPr>
          <w:fldChar w:fldCharType="end"/>
        </w:r>
      </w:hyperlink>
    </w:p>
    <w:p w14:paraId="4CB8CF20" w14:textId="13813251"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54" w:history="1">
        <w:r w:rsidR="008B6760" w:rsidRPr="00A602D4">
          <w:rPr>
            <w:rStyle w:val="Hyperlink"/>
            <w:noProof/>
          </w:rPr>
          <w:t>5.4.4</w:t>
        </w:r>
        <w:r w:rsidR="008B6760">
          <w:rPr>
            <w:rFonts w:asciiTheme="minorHAnsi" w:eastAsiaTheme="minorEastAsia" w:hAnsiTheme="minorHAnsi"/>
            <w:noProof/>
            <w:color w:val="auto"/>
            <w:sz w:val="22"/>
            <w:szCs w:val="22"/>
            <w:lang w:eastAsia="nl-BE"/>
          </w:rPr>
          <w:tab/>
        </w:r>
        <w:r w:rsidR="008B6760" w:rsidRPr="00A602D4">
          <w:rPr>
            <w:rStyle w:val="Hyperlink"/>
            <w:noProof/>
          </w:rPr>
          <w:t>Door de aanwerving van contractueel personeel</w:t>
        </w:r>
        <w:r w:rsidR="008B6760">
          <w:rPr>
            <w:noProof/>
            <w:webHidden/>
          </w:rPr>
          <w:tab/>
        </w:r>
        <w:r w:rsidR="008B6760">
          <w:rPr>
            <w:noProof/>
            <w:webHidden/>
          </w:rPr>
          <w:fldChar w:fldCharType="begin"/>
        </w:r>
        <w:r w:rsidR="008B6760">
          <w:rPr>
            <w:noProof/>
            <w:webHidden/>
          </w:rPr>
          <w:instrText xml:space="preserve"> PAGEREF _Toc44512554 \h </w:instrText>
        </w:r>
        <w:r w:rsidR="008B6760">
          <w:rPr>
            <w:noProof/>
            <w:webHidden/>
          </w:rPr>
        </w:r>
        <w:r w:rsidR="008B6760">
          <w:rPr>
            <w:noProof/>
            <w:webHidden/>
          </w:rPr>
          <w:fldChar w:fldCharType="separate"/>
        </w:r>
        <w:r w:rsidR="003317D5">
          <w:rPr>
            <w:noProof/>
            <w:webHidden/>
          </w:rPr>
          <w:t>9</w:t>
        </w:r>
        <w:r w:rsidR="008B6760">
          <w:rPr>
            <w:noProof/>
            <w:webHidden/>
          </w:rPr>
          <w:fldChar w:fldCharType="end"/>
        </w:r>
      </w:hyperlink>
    </w:p>
    <w:p w14:paraId="68EEED71" w14:textId="230B92D3" w:rsidR="008B6760" w:rsidRDefault="005164EE" w:rsidP="008B6760">
      <w:pPr>
        <w:pStyle w:val="Inhopg2"/>
        <w:tabs>
          <w:tab w:val="right" w:leader="dot" w:pos="8891"/>
        </w:tabs>
        <w:rPr>
          <w:rFonts w:asciiTheme="minorHAnsi" w:eastAsiaTheme="minorEastAsia" w:hAnsiTheme="minorHAnsi"/>
          <w:noProof/>
          <w:color w:val="auto"/>
          <w:sz w:val="22"/>
          <w:szCs w:val="22"/>
          <w:lang w:eastAsia="nl-BE"/>
        </w:rPr>
      </w:pPr>
      <w:hyperlink w:anchor="_Toc44512555" w:history="1">
        <w:r w:rsidR="008B6760" w:rsidRPr="00A602D4">
          <w:rPr>
            <w:rStyle w:val="Hyperlink"/>
            <w:noProof/>
          </w:rPr>
          <w:t>5.5</w:t>
        </w:r>
        <w:r w:rsidR="008B6760">
          <w:rPr>
            <w:rFonts w:asciiTheme="minorHAnsi" w:eastAsiaTheme="minorEastAsia" w:hAnsiTheme="minorHAnsi"/>
            <w:noProof/>
            <w:color w:val="auto"/>
            <w:sz w:val="22"/>
            <w:szCs w:val="22"/>
            <w:lang w:eastAsia="nl-BE"/>
          </w:rPr>
          <w:tab/>
        </w:r>
        <w:r w:rsidR="008B6760" w:rsidRPr="00A602D4">
          <w:rPr>
            <w:rStyle w:val="Hyperlink"/>
            <w:noProof/>
          </w:rPr>
          <w:t>Bekwaamheidsbewijzen</w:t>
        </w:r>
        <w:r w:rsidR="008B6760">
          <w:rPr>
            <w:noProof/>
            <w:webHidden/>
          </w:rPr>
          <w:tab/>
        </w:r>
        <w:r w:rsidR="008B6760">
          <w:rPr>
            <w:noProof/>
            <w:webHidden/>
          </w:rPr>
          <w:fldChar w:fldCharType="begin"/>
        </w:r>
        <w:r w:rsidR="008B6760">
          <w:rPr>
            <w:noProof/>
            <w:webHidden/>
          </w:rPr>
          <w:instrText xml:space="preserve"> PAGEREF _Toc44512555 \h </w:instrText>
        </w:r>
        <w:r w:rsidR="008B6760">
          <w:rPr>
            <w:noProof/>
            <w:webHidden/>
          </w:rPr>
        </w:r>
        <w:r w:rsidR="008B6760">
          <w:rPr>
            <w:noProof/>
            <w:webHidden/>
          </w:rPr>
          <w:fldChar w:fldCharType="separate"/>
        </w:r>
        <w:r w:rsidR="003317D5">
          <w:rPr>
            <w:noProof/>
            <w:webHidden/>
          </w:rPr>
          <w:t>9</w:t>
        </w:r>
        <w:r w:rsidR="008B6760">
          <w:rPr>
            <w:noProof/>
            <w:webHidden/>
          </w:rPr>
          <w:fldChar w:fldCharType="end"/>
        </w:r>
      </w:hyperlink>
    </w:p>
    <w:p w14:paraId="3117FAB1" w14:textId="0F16E30C"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56" w:history="1">
        <w:r w:rsidR="008B6760" w:rsidRPr="00A602D4">
          <w:rPr>
            <w:rStyle w:val="Hyperlink"/>
            <w:noProof/>
          </w:rPr>
          <w:t>5.5.1</w:t>
        </w:r>
        <w:r w:rsidR="008B6760">
          <w:rPr>
            <w:rFonts w:asciiTheme="minorHAnsi" w:eastAsiaTheme="minorEastAsia" w:hAnsiTheme="minorHAnsi"/>
            <w:noProof/>
            <w:color w:val="auto"/>
            <w:sz w:val="22"/>
            <w:szCs w:val="22"/>
            <w:lang w:eastAsia="nl-BE"/>
          </w:rPr>
          <w:tab/>
        </w:r>
        <w:r w:rsidR="008B6760" w:rsidRPr="00A602D4">
          <w:rPr>
            <w:rStyle w:val="Hyperlink"/>
            <w:noProof/>
          </w:rPr>
          <w:t>Behoort het studieattest van het zesde leerjaar van het beroepsonderwijs tot het algemeen opleidingsniveau ten minste HSO?</w:t>
        </w:r>
        <w:r w:rsidR="008B6760">
          <w:rPr>
            <w:noProof/>
            <w:webHidden/>
          </w:rPr>
          <w:tab/>
        </w:r>
        <w:r w:rsidR="008B6760">
          <w:rPr>
            <w:noProof/>
            <w:webHidden/>
          </w:rPr>
          <w:fldChar w:fldCharType="begin"/>
        </w:r>
        <w:r w:rsidR="008B6760">
          <w:rPr>
            <w:noProof/>
            <w:webHidden/>
          </w:rPr>
          <w:instrText xml:space="preserve"> PAGEREF _Toc44512556 \h </w:instrText>
        </w:r>
        <w:r w:rsidR="008B6760">
          <w:rPr>
            <w:noProof/>
            <w:webHidden/>
          </w:rPr>
        </w:r>
        <w:r w:rsidR="008B6760">
          <w:rPr>
            <w:noProof/>
            <w:webHidden/>
          </w:rPr>
          <w:fldChar w:fldCharType="separate"/>
        </w:r>
        <w:r w:rsidR="003317D5">
          <w:rPr>
            <w:noProof/>
            <w:webHidden/>
          </w:rPr>
          <w:t>9</w:t>
        </w:r>
        <w:r w:rsidR="008B6760">
          <w:rPr>
            <w:noProof/>
            <w:webHidden/>
          </w:rPr>
          <w:fldChar w:fldCharType="end"/>
        </w:r>
      </w:hyperlink>
    </w:p>
    <w:p w14:paraId="7FF92EB1" w14:textId="316FE633" w:rsidR="008B6760" w:rsidRDefault="005164EE" w:rsidP="008B6760">
      <w:pPr>
        <w:pStyle w:val="Inhopg3"/>
        <w:tabs>
          <w:tab w:val="right" w:leader="dot" w:pos="8891"/>
        </w:tabs>
        <w:rPr>
          <w:rFonts w:asciiTheme="minorHAnsi" w:eastAsiaTheme="minorEastAsia" w:hAnsiTheme="minorHAnsi"/>
          <w:noProof/>
          <w:color w:val="auto"/>
          <w:sz w:val="22"/>
          <w:szCs w:val="22"/>
          <w:lang w:eastAsia="nl-BE"/>
        </w:rPr>
      </w:pPr>
      <w:hyperlink w:anchor="_Toc44512557" w:history="1">
        <w:r w:rsidR="008B6760" w:rsidRPr="00A602D4">
          <w:rPr>
            <w:rStyle w:val="Hyperlink"/>
            <w:noProof/>
          </w:rPr>
          <w:t>5.5.2</w:t>
        </w:r>
        <w:r w:rsidR="008B6760">
          <w:rPr>
            <w:rFonts w:asciiTheme="minorHAnsi" w:eastAsiaTheme="minorEastAsia" w:hAnsiTheme="minorHAnsi"/>
            <w:noProof/>
            <w:color w:val="auto"/>
            <w:sz w:val="22"/>
            <w:szCs w:val="22"/>
            <w:lang w:eastAsia="nl-BE"/>
          </w:rPr>
          <w:tab/>
        </w:r>
        <w:r w:rsidR="008B6760" w:rsidRPr="00A602D4">
          <w:rPr>
            <w:rStyle w:val="Hyperlink"/>
            <w:noProof/>
          </w:rPr>
          <w:t>Kan ik iemand met een HOLT/HOKT-diploma of PBA/MA aanstellen volgens een lager opleidingsniveau (minder punten / meer uren)?</w:t>
        </w:r>
        <w:r w:rsidR="008B6760">
          <w:rPr>
            <w:noProof/>
            <w:webHidden/>
          </w:rPr>
          <w:tab/>
        </w:r>
        <w:r w:rsidR="008B6760">
          <w:rPr>
            <w:noProof/>
            <w:webHidden/>
          </w:rPr>
          <w:fldChar w:fldCharType="begin"/>
        </w:r>
        <w:r w:rsidR="008B6760">
          <w:rPr>
            <w:noProof/>
            <w:webHidden/>
          </w:rPr>
          <w:instrText xml:space="preserve"> PAGEREF _Toc44512557 \h </w:instrText>
        </w:r>
        <w:r w:rsidR="008B6760">
          <w:rPr>
            <w:noProof/>
            <w:webHidden/>
          </w:rPr>
        </w:r>
        <w:r w:rsidR="008B6760">
          <w:rPr>
            <w:noProof/>
            <w:webHidden/>
          </w:rPr>
          <w:fldChar w:fldCharType="separate"/>
        </w:r>
        <w:r w:rsidR="003317D5">
          <w:rPr>
            <w:noProof/>
            <w:webHidden/>
          </w:rPr>
          <w:t>9</w:t>
        </w:r>
        <w:r w:rsidR="008B6760">
          <w:rPr>
            <w:noProof/>
            <w:webHidden/>
          </w:rPr>
          <w:fldChar w:fldCharType="end"/>
        </w:r>
      </w:hyperlink>
    </w:p>
    <w:p w14:paraId="158126B4" w14:textId="77777777" w:rsidR="008B6760" w:rsidRDefault="008B6760" w:rsidP="008B6760">
      <w:r>
        <w:lastRenderedPageBreak/>
        <w:fldChar w:fldCharType="end"/>
      </w:r>
      <w:bookmarkStart w:id="1" w:name="_Toc421446353"/>
      <w:bookmarkEnd w:id="0"/>
    </w:p>
    <w:p w14:paraId="16B6782C" w14:textId="77777777" w:rsidR="008B6760" w:rsidRPr="000E1202" w:rsidRDefault="008B6760" w:rsidP="008B6760">
      <w:pPr>
        <w:pStyle w:val="Kop1"/>
      </w:pPr>
      <w:bookmarkStart w:id="2" w:name="_Toc44512522"/>
      <w:r w:rsidRPr="000E7C23">
        <w:t>Inleiding</w:t>
      </w:r>
      <w:bookmarkEnd w:id="2"/>
    </w:p>
    <w:p w14:paraId="712CECF9" w14:textId="77777777" w:rsidR="008B6760" w:rsidRDefault="008B6760" w:rsidP="008B6760">
      <w:pPr>
        <w:jc w:val="both"/>
        <w:rPr>
          <w:lang w:val="nl-NL" w:eastAsia="nl-NL"/>
        </w:rPr>
      </w:pPr>
      <w:r>
        <w:rPr>
          <w:lang w:val="nl-NL" w:eastAsia="nl-NL"/>
        </w:rPr>
        <w:t>Personeelsformatie op basis van puntenenveloppen kennen we in het basisonderwijs sedert 1 september 2003. Met de puntenenveloppen administratieve ondersteuning, ICT en zorg kunnen ambten in de personeelscategorie van het beleids- en ondersteunend personeel worden ingericht.</w:t>
      </w:r>
    </w:p>
    <w:p w14:paraId="638C071D" w14:textId="77777777" w:rsidR="008B6760" w:rsidRDefault="008B6760" w:rsidP="008B6760">
      <w:pPr>
        <w:jc w:val="both"/>
        <w:rPr>
          <w:lang w:val="nl-NL" w:eastAsia="nl-NL"/>
        </w:rPr>
      </w:pPr>
      <w:r>
        <w:rPr>
          <w:lang w:val="nl-NL" w:eastAsia="nl-NL"/>
        </w:rPr>
        <w:t>In de periode vanaf het ontstaan van de puntenenveloppen tot nu zijn enkele kleine wijzigingen aangebracht om het beleidsvoerend vermogen van de scholen te verhogen,  om tegemoet te komen aan managementondersteuning en om de slagkracht van de scholengemeenschappen te vergroten.</w:t>
      </w:r>
    </w:p>
    <w:p w14:paraId="0DF9CAB7" w14:textId="77777777" w:rsidR="008B6760" w:rsidRDefault="008B6760" w:rsidP="008B6760">
      <w:pPr>
        <w:rPr>
          <w:lang w:val="nl-NL" w:eastAsia="nl-NL"/>
        </w:rPr>
      </w:pPr>
      <w:r>
        <w:rPr>
          <w:lang w:val="nl-NL" w:eastAsia="nl-NL"/>
        </w:rPr>
        <w:t xml:space="preserve">De enveloppen ICT en administratieve ondersteuning worden aan de school toegekend. Deze punten kunnen ook samengelegd worden op het niveau van de scholengemeenschap. De puntenenveloppen zorg en stimulus worden aan de scholengemeenschap toegekend, maar moeten/kunnen naar de scholen van de scholengemeenschap terugkeren. </w:t>
      </w:r>
    </w:p>
    <w:p w14:paraId="42E28687" w14:textId="77777777" w:rsidR="008B6760" w:rsidRDefault="008B6760" w:rsidP="008B6760">
      <w:pPr>
        <w:pStyle w:val="Kop1"/>
        <w:rPr>
          <w:lang w:val="nl-NL" w:eastAsia="nl-NL"/>
        </w:rPr>
      </w:pPr>
      <w:bookmarkStart w:id="3" w:name="_Toc44512523"/>
      <w:r>
        <w:rPr>
          <w:lang w:val="nl-NL" w:eastAsia="nl-NL"/>
        </w:rPr>
        <w:t>Regelgeving</w:t>
      </w:r>
      <w:bookmarkEnd w:id="3"/>
    </w:p>
    <w:bookmarkStart w:id="4" w:name="_Hlk44660378"/>
    <w:p w14:paraId="074FBDCA" w14:textId="77777777" w:rsidR="008B6760" w:rsidRPr="008B6760" w:rsidRDefault="008B6760" w:rsidP="008B6760">
      <w:pPr>
        <w:pStyle w:val="Lijstalinea"/>
        <w:numPr>
          <w:ilvl w:val="0"/>
          <w:numId w:val="8"/>
        </w:numPr>
        <w:rPr>
          <w:rFonts w:ascii="Trebuchet MS" w:hAnsi="Trebuchet MS"/>
          <w:lang w:val="nl-NL" w:eastAsia="nl-NL"/>
        </w:rPr>
      </w:pPr>
      <w:r w:rsidRPr="008B6760">
        <w:fldChar w:fldCharType="begin"/>
      </w:r>
      <w:r w:rsidRPr="008B6760">
        <w:rPr>
          <w:rFonts w:ascii="Trebuchet MS" w:hAnsi="Trebuchet MS"/>
        </w:rPr>
        <w:instrText xml:space="preserve"> HYPERLINK "https://data-onderwijs.vlaanderen.be/edulex/document.aspx?docid=13641" </w:instrText>
      </w:r>
      <w:r w:rsidRPr="008B6760">
        <w:fldChar w:fldCharType="separate"/>
      </w:r>
      <w:r w:rsidRPr="008B6760">
        <w:rPr>
          <w:rStyle w:val="Hyperlink"/>
          <w:rFonts w:ascii="Trebuchet MS" w:hAnsi="Trebuchet MS"/>
          <w:lang w:val="nl-NL" w:eastAsia="nl-NL"/>
        </w:rPr>
        <w:t>Puntenenveloppen voor scholen en scholengemeenschappen basisonderwijs: personeelsformatie en personeelsaspecten</w:t>
      </w:r>
      <w:r w:rsidRPr="008B6760">
        <w:rPr>
          <w:rStyle w:val="Hyperlink"/>
          <w:rFonts w:ascii="Trebuchet MS" w:hAnsi="Trebuchet MS"/>
          <w:lang w:val="nl-NL" w:eastAsia="nl-NL"/>
        </w:rPr>
        <w:fldChar w:fldCharType="end"/>
      </w:r>
    </w:p>
    <w:p w14:paraId="1930B292" w14:textId="77777777" w:rsidR="008B6760" w:rsidRPr="008B6760" w:rsidRDefault="005164EE" w:rsidP="008B6760">
      <w:pPr>
        <w:pStyle w:val="Lijstalinea"/>
        <w:numPr>
          <w:ilvl w:val="0"/>
          <w:numId w:val="8"/>
        </w:numPr>
        <w:rPr>
          <w:rFonts w:ascii="Trebuchet MS" w:hAnsi="Trebuchet MS"/>
          <w:lang w:val="nl-NL" w:eastAsia="nl-NL"/>
        </w:rPr>
      </w:pPr>
      <w:hyperlink r:id="rId10" w:history="1">
        <w:r w:rsidR="008B6760" w:rsidRPr="008B6760">
          <w:rPr>
            <w:rStyle w:val="Hyperlink"/>
            <w:rFonts w:ascii="Trebuchet MS" w:hAnsi="Trebuchet MS"/>
            <w:lang w:val="nl-NL" w:eastAsia="nl-NL"/>
          </w:rPr>
          <w:t>Besluit van de Vlaamse regering betreffende de puntenenveloppen voor de scholengemeenschappen basisonderwijs</w:t>
        </w:r>
      </w:hyperlink>
    </w:p>
    <w:p w14:paraId="7C3F49C0" w14:textId="77777777" w:rsidR="008B6760" w:rsidRPr="008B6760" w:rsidRDefault="005164EE" w:rsidP="008B6760">
      <w:pPr>
        <w:pStyle w:val="Lijstalinea"/>
        <w:numPr>
          <w:ilvl w:val="0"/>
          <w:numId w:val="8"/>
        </w:numPr>
        <w:rPr>
          <w:rStyle w:val="Hyperlink"/>
          <w:rFonts w:ascii="Trebuchet MS" w:hAnsi="Trebuchet MS"/>
          <w:lang w:val="nl-NL" w:eastAsia="nl-NL"/>
        </w:rPr>
      </w:pPr>
      <w:hyperlink r:id="rId11" w:history="1">
        <w:r w:rsidR="008B6760" w:rsidRPr="008B6760">
          <w:rPr>
            <w:rStyle w:val="Hyperlink"/>
            <w:rFonts w:ascii="Trebuchet MS" w:hAnsi="Trebuchet MS"/>
            <w:lang w:val="nl-NL" w:eastAsia="nl-NL"/>
          </w:rPr>
          <w:t>Mededeling betreffende ICT-coördinatie : maatregelen vanaf het schooljaar 2005-2006</w:t>
        </w:r>
      </w:hyperlink>
    </w:p>
    <w:p w14:paraId="22FD4C3A" w14:textId="77777777" w:rsidR="008B6760" w:rsidRPr="00265638" w:rsidRDefault="005164EE" w:rsidP="008B6760">
      <w:pPr>
        <w:pStyle w:val="Lijstalinea"/>
        <w:numPr>
          <w:ilvl w:val="0"/>
          <w:numId w:val="8"/>
        </w:numPr>
        <w:rPr>
          <w:lang w:val="nl-NL" w:eastAsia="nl-NL"/>
        </w:rPr>
      </w:pPr>
      <w:hyperlink r:id="rId12" w:history="1">
        <w:r w:rsidR="008B6760" w:rsidRPr="008B6760">
          <w:rPr>
            <w:rStyle w:val="Hyperlink"/>
            <w:rFonts w:ascii="Trebuchet MS" w:hAnsi="Trebuchet MS"/>
            <w:lang w:val="nl-NL" w:eastAsia="nl-NL"/>
          </w:rPr>
          <w:t>personeelsformatie in het gewoon basisonderwijs</w:t>
        </w:r>
      </w:hyperlink>
    </w:p>
    <w:bookmarkEnd w:id="4"/>
    <w:p w14:paraId="6A62221D" w14:textId="77777777" w:rsidR="008B6760" w:rsidRPr="000E1202" w:rsidRDefault="008B6760" w:rsidP="008B6760">
      <w:pPr>
        <w:jc w:val="both"/>
        <w:rPr>
          <w:lang w:val="nl-NL"/>
        </w:rPr>
      </w:pPr>
    </w:p>
    <w:p w14:paraId="51C39298" w14:textId="77777777" w:rsidR="008B6760" w:rsidRDefault="008B6760" w:rsidP="008B6760">
      <w:pPr>
        <w:pStyle w:val="Kop1"/>
        <w:numPr>
          <w:ilvl w:val="0"/>
          <w:numId w:val="1"/>
        </w:numPr>
      </w:pPr>
      <w:bookmarkStart w:id="5" w:name="_Toc44512524"/>
      <w:r w:rsidRPr="000E1202">
        <w:t>Puntenenveloppe</w:t>
      </w:r>
      <w:r>
        <w:t>n</w:t>
      </w:r>
      <w:r w:rsidRPr="000E1202">
        <w:t xml:space="preserve"> op niveau van de school</w:t>
      </w:r>
      <w:bookmarkEnd w:id="5"/>
    </w:p>
    <w:p w14:paraId="56DBA5D0" w14:textId="77777777" w:rsidR="008B6760" w:rsidRDefault="008B6760" w:rsidP="008B6760">
      <w:bookmarkStart w:id="6" w:name="_Hlk44660444"/>
      <w:r>
        <w:t>Op het niveau van de school onderscheiden we drie soorten punten:</w:t>
      </w:r>
    </w:p>
    <w:p w14:paraId="4374F92D" w14:textId="77777777" w:rsidR="008B6760" w:rsidRPr="008B6760" w:rsidRDefault="008B6760" w:rsidP="008B6760">
      <w:pPr>
        <w:pStyle w:val="Lijstalinea"/>
        <w:numPr>
          <w:ilvl w:val="0"/>
          <w:numId w:val="9"/>
        </w:numPr>
        <w:rPr>
          <w:rFonts w:ascii="Trebuchet MS" w:hAnsi="Trebuchet MS"/>
        </w:rPr>
      </w:pPr>
      <w:r w:rsidRPr="008B6760">
        <w:rPr>
          <w:rFonts w:ascii="Trebuchet MS" w:hAnsi="Trebuchet MS"/>
        </w:rPr>
        <w:t>Punten afkomstig van de puntenenveloppe administratieve ondersteuning voor de administratieve omkadering.</w:t>
      </w:r>
    </w:p>
    <w:p w14:paraId="7987FA4D" w14:textId="77777777" w:rsidR="008B6760" w:rsidRPr="008B6760" w:rsidRDefault="008B6760" w:rsidP="008B6760">
      <w:pPr>
        <w:pStyle w:val="Lijstalinea"/>
        <w:numPr>
          <w:ilvl w:val="0"/>
          <w:numId w:val="9"/>
        </w:numPr>
        <w:rPr>
          <w:rFonts w:ascii="Trebuchet MS" w:hAnsi="Trebuchet MS"/>
        </w:rPr>
      </w:pPr>
      <w:r w:rsidRPr="008B6760">
        <w:rPr>
          <w:rFonts w:ascii="Trebuchet MS" w:hAnsi="Trebuchet MS"/>
        </w:rPr>
        <w:t>Punten afkomstig van de puntenenveloppe ICT voor de coördinatie van het ICT-beleid</w:t>
      </w:r>
    </w:p>
    <w:p w14:paraId="709A5CB2" w14:textId="77777777" w:rsidR="008B6760" w:rsidRPr="008B6760" w:rsidRDefault="008B6760" w:rsidP="008B6760">
      <w:pPr>
        <w:pStyle w:val="Lijstalinea"/>
        <w:numPr>
          <w:ilvl w:val="0"/>
          <w:numId w:val="9"/>
        </w:numPr>
        <w:rPr>
          <w:rFonts w:ascii="Trebuchet MS" w:hAnsi="Trebuchet MS"/>
        </w:rPr>
      </w:pPr>
      <w:r w:rsidRPr="008B6760">
        <w:rPr>
          <w:rFonts w:ascii="Trebuchet MS" w:hAnsi="Trebuchet MS"/>
        </w:rPr>
        <w:t>Punten zorg die door de scholengemeenschap verdeeld werden over de scholen van de scholengemeenschap</w:t>
      </w:r>
    </w:p>
    <w:p w14:paraId="5F99CA41" w14:textId="77777777" w:rsidR="008B6760" w:rsidRPr="000E1202" w:rsidRDefault="008B6760" w:rsidP="008B6760">
      <w:pPr>
        <w:pStyle w:val="Kop2"/>
        <w:numPr>
          <w:ilvl w:val="1"/>
          <w:numId w:val="1"/>
        </w:numPr>
      </w:pPr>
      <w:bookmarkStart w:id="7" w:name="_Toc44512525"/>
      <w:bookmarkEnd w:id="6"/>
      <w:r w:rsidRPr="000E1202">
        <w:t>Administratieve ondersteuning</w:t>
      </w:r>
      <w:bookmarkEnd w:id="7"/>
    </w:p>
    <w:p w14:paraId="29F115A1" w14:textId="77777777" w:rsidR="008B6760" w:rsidRDefault="008B6760" w:rsidP="008B6760">
      <w:pPr>
        <w:pStyle w:val="Kop3"/>
        <w:numPr>
          <w:ilvl w:val="2"/>
          <w:numId w:val="1"/>
        </w:numPr>
        <w:jc w:val="both"/>
      </w:pPr>
      <w:bookmarkStart w:id="8" w:name="_Toc44512526"/>
      <w:r w:rsidRPr="000E1202">
        <w:t>Principes</w:t>
      </w:r>
      <w:bookmarkEnd w:id="8"/>
    </w:p>
    <w:p w14:paraId="20D77830" w14:textId="77777777" w:rsidR="008B6760" w:rsidRPr="003F2878" w:rsidRDefault="008B6760" w:rsidP="008B6760">
      <w:bookmarkStart w:id="9" w:name="_Hlk44660531"/>
      <w:r>
        <w:t>Elke school krijgt als basis 9 punten</w:t>
      </w:r>
    </w:p>
    <w:p w14:paraId="052A93D8" w14:textId="77777777" w:rsidR="008B6760" w:rsidRPr="000E1202" w:rsidRDefault="008B6760" w:rsidP="008B6760">
      <w:pPr>
        <w:jc w:val="both"/>
        <w:rPr>
          <w:lang w:val="nl-NL" w:eastAsia="nl-NL"/>
        </w:rPr>
      </w:pPr>
      <w:r>
        <w:rPr>
          <w:lang w:val="nl-NL" w:eastAsia="nl-NL"/>
        </w:rPr>
        <w:t>De bijkomende punten worden</w:t>
      </w:r>
      <w:r w:rsidRPr="000E1202">
        <w:rPr>
          <w:lang w:val="nl-NL" w:eastAsia="nl-NL"/>
        </w:rPr>
        <w:t xml:space="preserve"> berekend door het </w:t>
      </w:r>
      <w:r w:rsidRPr="000E1202">
        <w:rPr>
          <w:b/>
          <w:lang w:val="nl-NL" w:eastAsia="nl-NL"/>
        </w:rPr>
        <w:t>aantal gewogen</w:t>
      </w:r>
      <w:r w:rsidRPr="000E1202">
        <w:rPr>
          <w:lang w:val="nl-NL" w:eastAsia="nl-NL"/>
        </w:rPr>
        <w:t xml:space="preserve"> regelmatige  leerlingen op de </w:t>
      </w:r>
      <w:proofErr w:type="spellStart"/>
      <w:r w:rsidRPr="000E1202">
        <w:rPr>
          <w:lang w:val="nl-NL" w:eastAsia="nl-NL"/>
        </w:rPr>
        <w:t>teldag</w:t>
      </w:r>
      <w:proofErr w:type="spellEnd"/>
      <w:r w:rsidRPr="000E1202">
        <w:rPr>
          <w:lang w:val="nl-NL" w:eastAsia="nl-NL"/>
        </w:rPr>
        <w:t xml:space="preserve"> van toepassing voor de berekening van de lestijden volgens de schalen (eerste schooldag van februari, of eerste schooldag van oktober), te vermenigvuldigen met de puntenwaarde per leerling. </w:t>
      </w:r>
    </w:p>
    <w:p w14:paraId="4D76871B" w14:textId="77777777" w:rsidR="008B6760" w:rsidRPr="000E1202" w:rsidRDefault="008B6760" w:rsidP="008B6760">
      <w:pPr>
        <w:jc w:val="both"/>
        <w:rPr>
          <w:lang w:val="nl-NL" w:eastAsia="nl-NL"/>
        </w:rPr>
      </w:pPr>
      <w:r w:rsidRPr="000E1202">
        <w:rPr>
          <w:lang w:val="nl-NL" w:eastAsia="nl-NL"/>
        </w:rPr>
        <w:t>De wegingscoëfficiënt voor een leerling lager onderwijs = 1.</w:t>
      </w:r>
    </w:p>
    <w:p w14:paraId="5729F524" w14:textId="77777777" w:rsidR="008B6760" w:rsidRPr="000E1202" w:rsidRDefault="008B6760" w:rsidP="008B6760">
      <w:pPr>
        <w:jc w:val="both"/>
        <w:rPr>
          <w:lang w:val="nl-NL" w:eastAsia="nl-NL"/>
        </w:rPr>
      </w:pPr>
      <w:r w:rsidRPr="000E1202">
        <w:rPr>
          <w:lang w:val="nl-NL" w:eastAsia="nl-NL"/>
        </w:rPr>
        <w:t>De wegingscoëfficiënt voor een kleuter = 0,6636.</w:t>
      </w:r>
    </w:p>
    <w:p w14:paraId="7FAE5A37" w14:textId="77777777" w:rsidR="008B6760" w:rsidRPr="008B6760" w:rsidRDefault="008B6760" w:rsidP="008B6760">
      <w:pPr>
        <w:jc w:val="both"/>
        <w:rPr>
          <w:shd w:val="clear" w:color="auto" w:fill="FFE19B"/>
          <w:lang w:val="nl-NL" w:eastAsia="nl-NL"/>
        </w:rPr>
      </w:pPr>
      <w:r w:rsidRPr="008B6760">
        <w:rPr>
          <w:shd w:val="clear" w:color="auto" w:fill="FFE19B"/>
          <w:lang w:val="nl-NL" w:eastAsia="nl-NL"/>
        </w:rPr>
        <w:t>De puntenwaarde per leerling voor het gesubsidieerd onderwijs = 0,22326</w:t>
      </w:r>
    </w:p>
    <w:bookmarkStart w:id="10" w:name="_Toc44512527"/>
    <w:bookmarkEnd w:id="9"/>
    <w:p w14:paraId="5EC7DEA6" w14:textId="77777777" w:rsidR="008B6760" w:rsidRPr="000E1202" w:rsidRDefault="008B6760" w:rsidP="008B6760">
      <w:pPr>
        <w:pStyle w:val="Kop3"/>
        <w:numPr>
          <w:ilvl w:val="2"/>
          <w:numId w:val="1"/>
        </w:numPr>
        <w:jc w:val="both"/>
        <w:rPr>
          <w:lang w:val="nl-NL" w:eastAsia="nl-NL"/>
        </w:rPr>
      </w:pPr>
      <w:r w:rsidRPr="00887331">
        <w:rPr>
          <w:noProof/>
          <w:lang w:val="nl-NL" w:eastAsia="nl-NL"/>
        </w:rPr>
        <w:lastRenderedPageBreak/>
        <mc:AlternateContent>
          <mc:Choice Requires="wps">
            <w:drawing>
              <wp:anchor distT="0" distB="0" distL="114300" distR="114300" simplePos="0" relativeHeight="251661312" behindDoc="1" locked="0" layoutInCell="1" allowOverlap="1" wp14:anchorId="56E99A7F" wp14:editId="1AA5CDB3">
                <wp:simplePos x="0" y="0"/>
                <wp:positionH relativeFrom="column">
                  <wp:posOffset>-102235</wp:posOffset>
                </wp:positionH>
                <wp:positionV relativeFrom="paragraph">
                  <wp:posOffset>213360</wp:posOffset>
                </wp:positionV>
                <wp:extent cx="5981700" cy="2241550"/>
                <wp:effectExtent l="0" t="0" r="19050" b="2540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41550"/>
                        </a:xfrm>
                        <a:prstGeom prst="rect">
                          <a:avLst/>
                        </a:prstGeom>
                        <a:solidFill>
                          <a:srgbClr val="FFFFFF"/>
                        </a:solidFill>
                        <a:ln w="9525">
                          <a:solidFill>
                            <a:srgbClr val="000000"/>
                          </a:solidFill>
                          <a:miter lim="800000"/>
                          <a:headEnd/>
                          <a:tailEnd/>
                        </a:ln>
                      </wps:spPr>
                      <wps:txbx>
                        <w:txbxContent>
                          <w:p w14:paraId="2787C9CC" w14:textId="77777777" w:rsidR="008A6DDE" w:rsidRDefault="008A6DDE" w:rsidP="008B6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99A7F" id="_x0000_t202" coordsize="21600,21600" o:spt="202" path="m,l,21600r21600,l21600,xe">
                <v:stroke joinstyle="miter"/>
                <v:path gradientshapeok="t" o:connecttype="rect"/>
              </v:shapetype>
              <v:shape id="Tekstvak 2" o:spid="_x0000_s1026" type="#_x0000_t202" style="position:absolute;left:0;text-align:left;margin-left:-8.05pt;margin-top:16.8pt;width:471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">
                <v:textbox>
                  <w:txbxContent>
                    <w:p w14:paraId="2787C9CC" w14:textId="77777777" w:rsidR="008A6DDE" w:rsidRDefault="008A6DDE" w:rsidP="008B6760"/>
                  </w:txbxContent>
                </v:textbox>
              </v:shape>
            </w:pict>
          </mc:Fallback>
        </mc:AlternateContent>
      </w:r>
      <w:r w:rsidRPr="000E1202">
        <w:rPr>
          <w:lang w:val="nl-NL" w:eastAsia="nl-NL"/>
        </w:rPr>
        <w:t>Voorbeeld</w:t>
      </w:r>
      <w:bookmarkEnd w:id="10"/>
    </w:p>
    <w:p w14:paraId="34B56B16" w14:textId="77777777" w:rsidR="008B6760" w:rsidRPr="000E1202" w:rsidRDefault="008B6760" w:rsidP="008B6760">
      <w:pPr>
        <w:jc w:val="both"/>
        <w:rPr>
          <w:lang w:val="nl-NL" w:eastAsia="nl-NL"/>
        </w:rPr>
      </w:pPr>
      <w:bookmarkStart w:id="11" w:name="_Hlk44660741"/>
      <w:r w:rsidRPr="000E1202">
        <w:rPr>
          <w:lang w:val="nl-NL" w:eastAsia="nl-NL"/>
        </w:rPr>
        <w:t>Een basisschool met 166 kleuters en 220 lagereschoolkinderen</w:t>
      </w:r>
    </w:p>
    <w:p w14:paraId="2ED9EA3C" w14:textId="77777777" w:rsidR="008B6760" w:rsidRPr="000E1202" w:rsidRDefault="008B6760" w:rsidP="008B6760">
      <w:pPr>
        <w:jc w:val="both"/>
        <w:rPr>
          <w:lang w:val="nl-NL" w:eastAsia="nl-NL"/>
        </w:rPr>
      </w:pPr>
      <w:r w:rsidRPr="000E1202">
        <w:rPr>
          <w:lang w:val="nl-NL" w:eastAsia="nl-NL"/>
        </w:rPr>
        <w:t>9 + ((166</w:t>
      </w:r>
      <w:r>
        <w:rPr>
          <w:lang w:val="nl-NL" w:eastAsia="nl-NL"/>
        </w:rPr>
        <w:t xml:space="preserve"> </w:t>
      </w:r>
      <w:r w:rsidRPr="000E1202">
        <w:rPr>
          <w:lang w:val="nl-NL" w:eastAsia="nl-NL"/>
        </w:rPr>
        <w:t>x</w:t>
      </w:r>
      <w:r>
        <w:rPr>
          <w:lang w:val="nl-NL" w:eastAsia="nl-NL"/>
        </w:rPr>
        <w:t xml:space="preserve"> </w:t>
      </w:r>
      <w:r w:rsidRPr="000E1202">
        <w:rPr>
          <w:lang w:val="nl-NL" w:eastAsia="nl-NL"/>
        </w:rPr>
        <w:t>0,6636)</w:t>
      </w:r>
      <w:r>
        <w:rPr>
          <w:lang w:val="nl-NL" w:eastAsia="nl-NL"/>
        </w:rPr>
        <w:t xml:space="preserve"> </w:t>
      </w:r>
      <w:r w:rsidRPr="000E1202">
        <w:rPr>
          <w:lang w:val="nl-NL" w:eastAsia="nl-NL"/>
        </w:rPr>
        <w:t>x</w:t>
      </w:r>
      <w:r>
        <w:rPr>
          <w:lang w:val="nl-NL" w:eastAsia="nl-NL"/>
        </w:rPr>
        <w:t xml:space="preserve"> </w:t>
      </w:r>
      <w:r w:rsidRPr="00A55EA4">
        <w:rPr>
          <w:shd w:val="clear" w:color="auto" w:fill="FFE599" w:themeFill="accent4" w:themeFillTint="66"/>
          <w:lang w:val="nl-NL" w:eastAsia="nl-NL"/>
        </w:rPr>
        <w:t>0,22326</w:t>
      </w:r>
      <w:r w:rsidRPr="000E1202">
        <w:rPr>
          <w:lang w:val="nl-NL" w:eastAsia="nl-NL"/>
        </w:rPr>
        <w:t>) + ((220</w:t>
      </w:r>
      <w:r>
        <w:rPr>
          <w:lang w:val="nl-NL" w:eastAsia="nl-NL"/>
        </w:rPr>
        <w:t xml:space="preserve"> </w:t>
      </w:r>
      <w:r w:rsidRPr="000E1202">
        <w:rPr>
          <w:lang w:val="nl-NL" w:eastAsia="nl-NL"/>
        </w:rPr>
        <w:t>x1</w:t>
      </w:r>
      <w:r>
        <w:rPr>
          <w:lang w:val="nl-NL" w:eastAsia="nl-NL"/>
        </w:rPr>
        <w:t xml:space="preserve"> </w:t>
      </w:r>
      <w:r w:rsidRPr="000E1202">
        <w:rPr>
          <w:lang w:val="nl-NL" w:eastAsia="nl-NL"/>
        </w:rPr>
        <w:t>x</w:t>
      </w:r>
      <w:r>
        <w:rPr>
          <w:lang w:val="nl-NL" w:eastAsia="nl-NL"/>
        </w:rPr>
        <w:t xml:space="preserve"> </w:t>
      </w:r>
      <w:r w:rsidRPr="00A55EA4">
        <w:rPr>
          <w:shd w:val="clear" w:color="auto" w:fill="FFE599" w:themeFill="accent4" w:themeFillTint="66"/>
          <w:lang w:val="nl-NL" w:eastAsia="nl-NL"/>
        </w:rPr>
        <w:t>0,22326</w:t>
      </w:r>
      <w:r w:rsidRPr="000E1202">
        <w:rPr>
          <w:lang w:val="nl-NL" w:eastAsia="nl-NL"/>
        </w:rPr>
        <w:t xml:space="preserve">))= 9 + </w:t>
      </w:r>
      <w:r>
        <w:rPr>
          <w:lang w:val="nl-NL" w:eastAsia="nl-NL"/>
        </w:rPr>
        <w:t>24.59</w:t>
      </w:r>
      <w:r w:rsidRPr="000E1202">
        <w:rPr>
          <w:lang w:val="nl-NL" w:eastAsia="nl-NL"/>
        </w:rPr>
        <w:t xml:space="preserve"> +</w:t>
      </w:r>
      <w:r>
        <w:rPr>
          <w:lang w:val="nl-NL" w:eastAsia="nl-NL"/>
        </w:rPr>
        <w:t>49.12</w:t>
      </w:r>
      <w:r w:rsidRPr="000E1202">
        <w:rPr>
          <w:lang w:val="nl-NL" w:eastAsia="nl-NL"/>
        </w:rPr>
        <w:t xml:space="preserve"> =</w:t>
      </w:r>
      <w:r>
        <w:rPr>
          <w:lang w:val="nl-NL" w:eastAsia="nl-NL"/>
        </w:rPr>
        <w:t>82.70</w:t>
      </w:r>
      <w:r w:rsidRPr="000E1202">
        <w:rPr>
          <w:lang w:val="nl-NL" w:eastAsia="nl-NL"/>
        </w:rPr>
        <w:t xml:space="preserve"> = </w:t>
      </w:r>
      <w:r>
        <w:rPr>
          <w:lang w:val="nl-NL" w:eastAsia="nl-NL"/>
        </w:rPr>
        <w:t>83</w:t>
      </w:r>
      <w:r w:rsidRPr="000E1202">
        <w:rPr>
          <w:lang w:val="nl-NL" w:eastAsia="nl-NL"/>
        </w:rPr>
        <w:t xml:space="preserve"> punten.</w:t>
      </w:r>
    </w:p>
    <w:p w14:paraId="78FBBEF5" w14:textId="77777777" w:rsidR="008B6760" w:rsidRPr="000E1202" w:rsidRDefault="008B6760" w:rsidP="008B6760">
      <w:pPr>
        <w:jc w:val="both"/>
        <w:rPr>
          <w:lang w:val="nl-NL" w:eastAsia="nl-NL"/>
        </w:rPr>
      </w:pPr>
      <w:r>
        <w:rPr>
          <w:lang w:val="nl-NL" w:eastAsia="nl-NL"/>
        </w:rPr>
        <w:t xml:space="preserve">Afhankelijk van het diplomaniveau van de administratief medewerker </w:t>
      </w:r>
      <w:r w:rsidRPr="000E1202">
        <w:rPr>
          <w:lang w:val="nl-NL" w:eastAsia="nl-NL"/>
        </w:rPr>
        <w:t>kan de school:</w:t>
      </w:r>
    </w:p>
    <w:p w14:paraId="6CD9C1ED" w14:textId="77777777" w:rsidR="008B6760" w:rsidRPr="00586FA0" w:rsidRDefault="008B6760" w:rsidP="008B6760">
      <w:pPr>
        <w:pStyle w:val="Lijstalinea"/>
        <w:numPr>
          <w:ilvl w:val="0"/>
          <w:numId w:val="10"/>
        </w:numPr>
        <w:rPr>
          <w:rFonts w:ascii="Trebuchet MS" w:hAnsi="Trebuchet MS"/>
          <w:lang w:val="nl-NL" w:eastAsia="nl-NL"/>
        </w:rPr>
      </w:pPr>
      <w:r w:rsidRPr="00586FA0">
        <w:rPr>
          <w:rFonts w:ascii="Trebuchet MS" w:hAnsi="Trebuchet MS"/>
          <w:lang w:val="nl-NL" w:eastAsia="nl-NL"/>
        </w:rPr>
        <w:t xml:space="preserve">36/36 administratief medewerker niveau ten minste HSO (63 punten) inrichten </w:t>
      </w:r>
    </w:p>
    <w:p w14:paraId="78F183ED" w14:textId="77777777" w:rsidR="008B6760" w:rsidRPr="00586FA0" w:rsidRDefault="008B6760" w:rsidP="008B6760">
      <w:pPr>
        <w:pStyle w:val="Lijstalinea"/>
        <w:numPr>
          <w:ilvl w:val="1"/>
          <w:numId w:val="10"/>
        </w:numPr>
        <w:rPr>
          <w:rFonts w:ascii="Trebuchet MS" w:hAnsi="Trebuchet MS"/>
          <w:lang w:val="nl-NL" w:eastAsia="nl-NL"/>
        </w:rPr>
      </w:pPr>
      <w:r w:rsidRPr="00586FA0">
        <w:rPr>
          <w:rFonts w:ascii="Trebuchet MS" w:hAnsi="Trebuchet MS"/>
          <w:lang w:val="nl-NL" w:eastAsia="nl-NL"/>
        </w:rPr>
        <w:t>+ 11/36 op niveau HSO (19 punten) of ;</w:t>
      </w:r>
    </w:p>
    <w:p w14:paraId="645F0B6A" w14:textId="77777777" w:rsidR="008B6760" w:rsidRPr="00586FA0" w:rsidRDefault="008B6760" w:rsidP="008B6760">
      <w:pPr>
        <w:pStyle w:val="Lijstalinea"/>
        <w:numPr>
          <w:ilvl w:val="1"/>
          <w:numId w:val="10"/>
        </w:numPr>
        <w:rPr>
          <w:rFonts w:ascii="Trebuchet MS" w:hAnsi="Trebuchet MS"/>
          <w:lang w:val="nl-NL" w:eastAsia="nl-NL"/>
        </w:rPr>
      </w:pPr>
      <w:r w:rsidRPr="00586FA0">
        <w:rPr>
          <w:rFonts w:ascii="Trebuchet MS" w:hAnsi="Trebuchet MS"/>
          <w:lang w:val="nl-NL" w:eastAsia="nl-NL"/>
        </w:rPr>
        <w:t>+ 8/36 op niveau PBA (18 punten) of;</w:t>
      </w:r>
    </w:p>
    <w:p w14:paraId="2D45C623" w14:textId="77777777" w:rsidR="008B6760" w:rsidRPr="00586FA0" w:rsidRDefault="008B6760" w:rsidP="008B6760">
      <w:pPr>
        <w:pStyle w:val="Lijstalinea"/>
        <w:numPr>
          <w:ilvl w:val="1"/>
          <w:numId w:val="10"/>
        </w:numPr>
        <w:rPr>
          <w:rFonts w:ascii="Trebuchet MS" w:hAnsi="Trebuchet MS"/>
          <w:lang w:val="nl-NL" w:eastAsia="nl-NL"/>
        </w:rPr>
      </w:pPr>
      <w:r w:rsidRPr="00586FA0">
        <w:rPr>
          <w:rFonts w:ascii="Trebuchet MS" w:hAnsi="Trebuchet MS"/>
          <w:lang w:val="nl-NL" w:eastAsia="nl-NL"/>
        </w:rPr>
        <w:t>+ 6/36 niveau MA (20 punten) of;</w:t>
      </w:r>
    </w:p>
    <w:p w14:paraId="68CF0461" w14:textId="77777777" w:rsidR="008B6760" w:rsidRPr="00586FA0" w:rsidRDefault="008B6760" w:rsidP="008B6760">
      <w:pPr>
        <w:pStyle w:val="Lijstalinea"/>
        <w:numPr>
          <w:ilvl w:val="0"/>
          <w:numId w:val="10"/>
        </w:numPr>
        <w:rPr>
          <w:rFonts w:ascii="Trebuchet MS" w:hAnsi="Trebuchet MS"/>
          <w:lang w:val="nl-NL" w:eastAsia="nl-NL"/>
        </w:rPr>
      </w:pPr>
      <w:r w:rsidRPr="00586FA0">
        <w:rPr>
          <w:rFonts w:ascii="Trebuchet MS" w:hAnsi="Trebuchet MS"/>
          <w:lang w:val="nl-NL" w:eastAsia="nl-NL"/>
        </w:rPr>
        <w:t>36/36 administratief medewerker niveau ten minste PBA (82 punten + 1 restpunt) of,</w:t>
      </w:r>
    </w:p>
    <w:p w14:paraId="68E7EB02" w14:textId="77777777" w:rsidR="008B6760" w:rsidRPr="00586FA0" w:rsidRDefault="008B6760" w:rsidP="008B6760">
      <w:pPr>
        <w:pStyle w:val="Lijstalinea"/>
        <w:numPr>
          <w:ilvl w:val="0"/>
          <w:numId w:val="10"/>
        </w:numPr>
        <w:rPr>
          <w:rFonts w:ascii="Trebuchet MS" w:hAnsi="Trebuchet MS"/>
          <w:lang w:val="nl-NL" w:eastAsia="nl-NL"/>
        </w:rPr>
      </w:pPr>
      <w:r w:rsidRPr="00586FA0">
        <w:rPr>
          <w:rFonts w:ascii="Trebuchet MS" w:hAnsi="Trebuchet MS"/>
          <w:lang w:val="nl-NL" w:eastAsia="nl-NL"/>
        </w:rPr>
        <w:t>25/36 administratief medewerker niveau ten  minste MA of;</w:t>
      </w:r>
    </w:p>
    <w:p w14:paraId="242F898A" w14:textId="77777777" w:rsidR="008B6760" w:rsidRPr="00586FA0" w:rsidRDefault="008B6760" w:rsidP="008B6760">
      <w:pPr>
        <w:pStyle w:val="Lijstalinea"/>
        <w:numPr>
          <w:ilvl w:val="0"/>
          <w:numId w:val="10"/>
        </w:numPr>
        <w:rPr>
          <w:rFonts w:ascii="Trebuchet MS" w:hAnsi="Trebuchet MS"/>
          <w:lang w:val="nl-NL" w:eastAsia="nl-NL"/>
        </w:rPr>
      </w:pPr>
      <w:r w:rsidRPr="00586FA0">
        <w:rPr>
          <w:rFonts w:ascii="Trebuchet MS" w:hAnsi="Trebuchet MS"/>
          <w:lang w:val="nl-NL" w:eastAsia="nl-NL"/>
        </w:rPr>
        <w:t xml:space="preserve">combinaties te maken met </w:t>
      </w:r>
      <w:hyperlink r:id="rId13" w:anchor="1-4-1-3" w:history="1">
        <w:r w:rsidRPr="008B6760">
          <w:rPr>
            <w:rStyle w:val="Hyperlink"/>
            <w:rFonts w:ascii="Trebuchet MS" w:hAnsi="Trebuchet MS"/>
            <w:lang w:val="nl-NL" w:eastAsia="nl-NL"/>
          </w:rPr>
          <w:t>het puntengewicht van een betrekking</w:t>
        </w:r>
      </w:hyperlink>
    </w:p>
    <w:bookmarkEnd w:id="11"/>
    <w:p w14:paraId="4EBC367E" w14:textId="77777777" w:rsidR="008B6760" w:rsidRPr="0052791F" w:rsidRDefault="008B6760" w:rsidP="008B6760">
      <w:pPr>
        <w:ind w:left="360"/>
        <w:rPr>
          <w:lang w:val="nl-NL" w:eastAsia="nl-NL"/>
        </w:rPr>
      </w:pPr>
    </w:p>
    <w:p w14:paraId="258364EE" w14:textId="77777777" w:rsidR="008B6760" w:rsidRPr="000E1202" w:rsidRDefault="008B6760" w:rsidP="008B6760">
      <w:pPr>
        <w:pStyle w:val="Kop3"/>
        <w:numPr>
          <w:ilvl w:val="2"/>
          <w:numId w:val="1"/>
        </w:numPr>
        <w:jc w:val="both"/>
        <w:rPr>
          <w:lang w:val="nl-NL" w:eastAsia="nl-NL"/>
        </w:rPr>
      </w:pPr>
      <w:bookmarkStart w:id="12" w:name="_Toc44512528"/>
      <w:r w:rsidRPr="000E1202">
        <w:rPr>
          <w:lang w:val="nl-NL" w:eastAsia="nl-NL"/>
        </w:rPr>
        <w:t>Omzendbrieven</w:t>
      </w:r>
      <w:bookmarkEnd w:id="12"/>
    </w:p>
    <w:bookmarkStart w:id="13" w:name="_Hlk44660814"/>
    <w:p w14:paraId="3CC3BA2E" w14:textId="77777777" w:rsidR="008B6760" w:rsidRPr="000E1202" w:rsidRDefault="008B6760" w:rsidP="008B6760">
      <w:pPr>
        <w:rPr>
          <w:lang w:val="nl-NL" w:eastAsia="nl-NL"/>
        </w:rPr>
      </w:pPr>
      <w:r>
        <w:fldChar w:fldCharType="begin"/>
      </w:r>
      <w:r>
        <w:instrText xml:space="preserve"> HYPERLINK "https://data-onderwijs.vlaanderen.be/edulex/document.aspx?docid=13641" </w:instrText>
      </w:r>
      <w:r>
        <w:fldChar w:fldCharType="separate"/>
      </w:r>
      <w:proofErr w:type="spellStart"/>
      <w:r w:rsidRPr="000E1202">
        <w:rPr>
          <w:rStyle w:val="Hyperlink"/>
          <w:lang w:val="nl-NL" w:eastAsia="nl-NL"/>
        </w:rPr>
        <w:t>BaO</w:t>
      </w:r>
      <w:proofErr w:type="spellEnd"/>
      <w:r w:rsidRPr="000E1202">
        <w:rPr>
          <w:rStyle w:val="Hyperlink"/>
          <w:lang w:val="nl-NL" w:eastAsia="nl-NL"/>
        </w:rPr>
        <w:t>/2005/12</w:t>
      </w:r>
      <w:r>
        <w:rPr>
          <w:rStyle w:val="Hyperlink"/>
          <w:lang w:val="nl-NL" w:eastAsia="nl-NL"/>
        </w:rPr>
        <w:fldChar w:fldCharType="end"/>
      </w:r>
      <w:r w:rsidRPr="000E1202">
        <w:rPr>
          <w:lang w:val="nl-NL" w:eastAsia="nl-NL"/>
        </w:rPr>
        <w:t xml:space="preserve"> Puntenenveloppen voor scholen en scholengemeenschappen basisonderwijs: personeelsformatie en personeelsaspecten.</w:t>
      </w:r>
      <w:r w:rsidRPr="000E1202">
        <w:rPr>
          <w:lang w:val="nl-NL" w:eastAsia="nl-NL"/>
        </w:rPr>
        <w:br/>
      </w:r>
      <w:hyperlink r:id="rId14" w:history="1">
        <w:proofErr w:type="spellStart"/>
        <w:r w:rsidRPr="00CA733E">
          <w:rPr>
            <w:rStyle w:val="Hyperlink"/>
            <w:lang w:val="nl-NL" w:eastAsia="nl-NL"/>
          </w:rPr>
          <w:t>BaO</w:t>
        </w:r>
        <w:proofErr w:type="spellEnd"/>
        <w:r w:rsidRPr="00CA733E">
          <w:rPr>
            <w:rStyle w:val="Hyperlink"/>
            <w:lang w:val="nl-NL" w:eastAsia="nl-NL"/>
          </w:rPr>
          <w:t>/2005/09</w:t>
        </w:r>
      </w:hyperlink>
      <w:r w:rsidRPr="000E1202">
        <w:rPr>
          <w:lang w:val="nl-NL" w:eastAsia="nl-NL"/>
        </w:rPr>
        <w:t xml:space="preserve"> Personeelsformatie basisonderwijs. Punt 7.5</w:t>
      </w:r>
      <w:r>
        <w:rPr>
          <w:lang w:val="nl-NL" w:eastAsia="nl-NL"/>
        </w:rPr>
        <w:t>.</w:t>
      </w:r>
    </w:p>
    <w:p w14:paraId="3BCA47A2" w14:textId="77777777" w:rsidR="008B6760" w:rsidRPr="000E1202" w:rsidRDefault="008B6760" w:rsidP="008B6760">
      <w:pPr>
        <w:pStyle w:val="Kop2"/>
        <w:numPr>
          <w:ilvl w:val="1"/>
          <w:numId w:val="1"/>
        </w:numPr>
        <w:rPr>
          <w:lang w:val="nl-NL" w:eastAsia="nl-NL"/>
        </w:rPr>
      </w:pPr>
      <w:bookmarkStart w:id="14" w:name="_Toc44512529"/>
      <w:bookmarkEnd w:id="13"/>
      <w:r w:rsidRPr="000E1202">
        <w:rPr>
          <w:lang w:val="nl-NL" w:eastAsia="nl-NL"/>
        </w:rPr>
        <w:t>ICT</w:t>
      </w:r>
      <w:bookmarkEnd w:id="14"/>
    </w:p>
    <w:p w14:paraId="5A2AF248" w14:textId="77777777" w:rsidR="008B6760" w:rsidRPr="000E1202" w:rsidRDefault="008B6760" w:rsidP="008B6760">
      <w:pPr>
        <w:pStyle w:val="Kop3"/>
        <w:numPr>
          <w:ilvl w:val="2"/>
          <w:numId w:val="1"/>
        </w:numPr>
        <w:jc w:val="both"/>
        <w:rPr>
          <w:lang w:val="nl-NL" w:eastAsia="nl-NL"/>
        </w:rPr>
      </w:pPr>
      <w:bookmarkStart w:id="15" w:name="_Toc44512530"/>
      <w:r w:rsidRPr="000E1202">
        <w:rPr>
          <w:lang w:val="nl-NL" w:eastAsia="nl-NL"/>
        </w:rPr>
        <w:t>Principes</w:t>
      </w:r>
      <w:bookmarkEnd w:id="15"/>
    </w:p>
    <w:p w14:paraId="3C9DAB98" w14:textId="77777777" w:rsidR="008B6760" w:rsidRPr="000E1202" w:rsidRDefault="008B6760" w:rsidP="008B6760">
      <w:pPr>
        <w:rPr>
          <w:lang w:val="nl-NL" w:eastAsia="nl-NL"/>
        </w:rPr>
      </w:pPr>
      <w:bookmarkStart w:id="16" w:name="_Hlk44660865"/>
      <w:r>
        <w:rPr>
          <w:lang w:val="nl-NL" w:eastAsia="nl-NL"/>
        </w:rPr>
        <w:t xml:space="preserve">Elke school krijgt een </w:t>
      </w:r>
      <w:r w:rsidRPr="000E1202">
        <w:rPr>
          <w:lang w:val="nl-NL" w:eastAsia="nl-NL"/>
        </w:rPr>
        <w:t>puntenenveloppe toegekend  voor ICT-coördinatie. De scholen kunnen die middelen alleen aanwenden als ze deel uitmaken van een scholengemeenschap of een samenwerkingsplatform.</w:t>
      </w:r>
    </w:p>
    <w:p w14:paraId="07CCAE3B" w14:textId="77777777" w:rsidR="008B6760" w:rsidRPr="000E1202" w:rsidRDefault="008B6760" w:rsidP="008B6760">
      <w:pPr>
        <w:rPr>
          <w:lang w:val="nl-NL" w:eastAsia="nl-NL"/>
        </w:rPr>
      </w:pPr>
      <w:r w:rsidRPr="000E1202">
        <w:rPr>
          <w:lang w:val="nl-NL" w:eastAsia="nl-NL"/>
        </w:rPr>
        <w:t xml:space="preserve">De puntenenveloppe voor ICT wordt berekend volgens volgende formule: </w:t>
      </w:r>
      <w:r w:rsidRPr="000E1202">
        <w:rPr>
          <w:lang w:val="nl-NL" w:eastAsia="nl-NL"/>
        </w:rPr>
        <w:br/>
        <w:t xml:space="preserve">aantal regelmatige gewogen leerlingen op de </w:t>
      </w:r>
      <w:proofErr w:type="spellStart"/>
      <w:r w:rsidRPr="000E1202">
        <w:rPr>
          <w:lang w:val="nl-NL" w:eastAsia="nl-NL"/>
        </w:rPr>
        <w:t>teldag</w:t>
      </w:r>
      <w:proofErr w:type="spellEnd"/>
      <w:r w:rsidRPr="000E1202">
        <w:rPr>
          <w:lang w:val="nl-NL" w:eastAsia="nl-NL"/>
        </w:rPr>
        <w:t xml:space="preserve"> van toepassing voor de berekening van de lestijden volgens de schalen (eerste schooldag van februari, of eerste schooldag van oktober) x 1,25 (= wegingscoëfficiënt basisonderwijs) x 0,0396</w:t>
      </w:r>
      <w:r>
        <w:rPr>
          <w:lang w:val="nl-NL" w:eastAsia="nl-NL"/>
        </w:rPr>
        <w:t>9</w:t>
      </w:r>
      <w:r w:rsidRPr="000E1202">
        <w:rPr>
          <w:lang w:val="nl-NL" w:eastAsia="nl-NL"/>
        </w:rPr>
        <w:t>.</w:t>
      </w:r>
    </w:p>
    <w:bookmarkStart w:id="17" w:name="_Toc44512531"/>
    <w:bookmarkEnd w:id="16"/>
    <w:p w14:paraId="5244AFE6" w14:textId="59B97279" w:rsidR="008B6760" w:rsidRDefault="008A6DDE" w:rsidP="008B6760">
      <w:pPr>
        <w:pStyle w:val="Kop3"/>
        <w:numPr>
          <w:ilvl w:val="2"/>
          <w:numId w:val="1"/>
        </w:numPr>
        <w:spacing w:after="120"/>
        <w:jc w:val="both"/>
        <w:rPr>
          <w:lang w:val="nl-NL" w:eastAsia="nl-NL"/>
        </w:rPr>
      </w:pPr>
      <w:r>
        <w:rPr>
          <w:noProof/>
          <w:lang w:val="nl-NL" w:eastAsia="nl-NL"/>
        </w:rPr>
        <mc:AlternateContent>
          <mc:Choice Requires="wps">
            <w:drawing>
              <wp:anchor distT="0" distB="0" distL="114300" distR="114300" simplePos="0" relativeHeight="251662336" behindDoc="1" locked="0" layoutInCell="1" allowOverlap="1" wp14:anchorId="4F5F406B" wp14:editId="03599FEF">
                <wp:simplePos x="0" y="0"/>
                <wp:positionH relativeFrom="column">
                  <wp:posOffset>-177165</wp:posOffset>
                </wp:positionH>
                <wp:positionV relativeFrom="paragraph">
                  <wp:posOffset>292100</wp:posOffset>
                </wp:positionV>
                <wp:extent cx="5828030" cy="1905000"/>
                <wp:effectExtent l="0" t="0" r="20320" b="19050"/>
                <wp:wrapNone/>
                <wp:docPr id="3" name="Tekstvak 3"/>
                <wp:cNvGraphicFramePr/>
                <a:graphic xmlns:a="http://schemas.openxmlformats.org/drawingml/2006/main">
                  <a:graphicData uri="http://schemas.microsoft.com/office/word/2010/wordprocessingShape">
                    <wps:wsp>
                      <wps:cNvSpPr txBox="1"/>
                      <wps:spPr>
                        <a:xfrm>
                          <a:off x="0" y="0"/>
                          <a:ext cx="5828030" cy="1905000"/>
                        </a:xfrm>
                        <a:prstGeom prst="rect">
                          <a:avLst/>
                        </a:prstGeom>
                        <a:solidFill>
                          <a:schemeClr val="lt1"/>
                        </a:solidFill>
                        <a:ln w="6350">
                          <a:solidFill>
                            <a:prstClr val="black"/>
                          </a:solidFill>
                        </a:ln>
                      </wps:spPr>
                      <wps:txbx>
                        <w:txbxContent>
                          <w:p w14:paraId="765811B6" w14:textId="77777777" w:rsidR="008A6DDE" w:rsidRPr="000E1202" w:rsidRDefault="008A6DDE" w:rsidP="008A6DDE">
                            <w:pPr>
                              <w:jc w:val="both"/>
                            </w:pPr>
                            <w:bookmarkStart w:id="18" w:name="_Hlk44660939"/>
                            <w:r w:rsidRPr="000E1202">
                              <w:t>Een basisschool met 166 kleuters en 220 lagereschoolkinderen</w:t>
                            </w:r>
                          </w:p>
                          <w:p w14:paraId="2BAC5D4B" w14:textId="77777777" w:rsidR="008A6DDE" w:rsidRPr="000E1202" w:rsidRDefault="008A6DDE" w:rsidP="008A6DDE">
                            <w:pPr>
                              <w:jc w:val="both"/>
                              <w:rPr>
                                <w:lang w:val="nl-NL" w:eastAsia="nl-NL"/>
                              </w:rPr>
                            </w:pPr>
                            <w:r w:rsidRPr="000E1202">
                              <w:rPr>
                                <w:lang w:val="nl-NL" w:eastAsia="nl-NL"/>
                              </w:rPr>
                              <w:t>(166+220) x 1,25 x 0,03969 = 386 x 1,25 x 0,03969 = 482,5 x 0,03969 = 19,15 = 19.</w:t>
                            </w:r>
                          </w:p>
                          <w:p w14:paraId="0E83C890" w14:textId="77777777" w:rsidR="008A6DDE" w:rsidRDefault="008A6DDE" w:rsidP="008A6DDE">
                            <w:pPr>
                              <w:jc w:val="both"/>
                              <w:rPr>
                                <w:lang w:val="nl-NL" w:eastAsia="nl-NL"/>
                              </w:rPr>
                            </w:pPr>
                            <w:r w:rsidRPr="000E1202">
                              <w:rPr>
                                <w:lang w:val="nl-NL" w:eastAsia="nl-NL"/>
                              </w:rPr>
                              <w:t xml:space="preserve">Indien de school in een scholengemeenschap zit of in een samenwerkingsverband voor ICT kan ze hiermee </w:t>
                            </w:r>
                          </w:p>
                          <w:p w14:paraId="70B1E645"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 xml:space="preserve">11/36 niveau HSO of  </w:t>
                            </w:r>
                          </w:p>
                          <w:p w14:paraId="73DBDA7A"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 xml:space="preserve">8/36 niveau PBA of </w:t>
                            </w:r>
                          </w:p>
                          <w:p w14:paraId="54596C6F"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5/36 niveau MA of</w:t>
                            </w:r>
                          </w:p>
                          <w:p w14:paraId="05A1D0BE"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 xml:space="preserve">combinaties volgens de tabel </w:t>
                            </w:r>
                            <w:hyperlink r:id="rId15" w:anchor="1-4-1-3" w:history="1">
                              <w:r w:rsidRPr="008B6760">
                                <w:rPr>
                                  <w:rStyle w:val="Hyperlink"/>
                                  <w:rFonts w:ascii="Trebuchet MS" w:hAnsi="Trebuchet MS"/>
                                </w:rPr>
                                <w:t>het puntengewicht van een betrekking</w:t>
                              </w:r>
                            </w:hyperlink>
                            <w:r w:rsidRPr="008B6760">
                              <w:rPr>
                                <w:rFonts w:ascii="Trebuchet MS" w:hAnsi="Trebuchet MS"/>
                              </w:rPr>
                              <w:t>.</w:t>
                            </w:r>
                          </w:p>
                          <w:bookmarkEnd w:id="18"/>
                          <w:p w14:paraId="1F555DC5" w14:textId="77777777" w:rsidR="008A6DDE" w:rsidRDefault="008A6DDE" w:rsidP="008A6DD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406B" id="Tekstvak 3" o:spid="_x0000_s1027" type="#_x0000_t202" style="position:absolute;left:0;text-align:left;margin-left:-13.95pt;margin-top:23pt;width:458.9pt;height:1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" fillcolor="white [3201]" strokeweight=".5pt">
                <v:textbox>
                  <w:txbxContent>
                    <w:p w14:paraId="765811B6" w14:textId="77777777" w:rsidR="008A6DDE" w:rsidRPr="000E1202" w:rsidRDefault="008A6DDE" w:rsidP="008A6DDE">
                      <w:pPr>
                        <w:jc w:val="both"/>
                      </w:pPr>
                      <w:bookmarkStart w:id="19" w:name="_Hlk44660939"/>
                      <w:r w:rsidRPr="000E1202">
                        <w:t>Een basisschool met 166 kleuters en 220 lagereschoolkinderen</w:t>
                      </w:r>
                    </w:p>
                    <w:p w14:paraId="2BAC5D4B" w14:textId="77777777" w:rsidR="008A6DDE" w:rsidRPr="000E1202" w:rsidRDefault="008A6DDE" w:rsidP="008A6DDE">
                      <w:pPr>
                        <w:jc w:val="both"/>
                        <w:rPr>
                          <w:lang w:val="nl-NL" w:eastAsia="nl-NL"/>
                        </w:rPr>
                      </w:pPr>
                      <w:r w:rsidRPr="000E1202">
                        <w:rPr>
                          <w:lang w:val="nl-NL" w:eastAsia="nl-NL"/>
                        </w:rPr>
                        <w:t>(166+220) x 1,25 x 0,03969 = 386 x 1,25 x 0,03969 = 482,5 x 0,03969 = 19,15 = 19.</w:t>
                      </w:r>
                    </w:p>
                    <w:p w14:paraId="0E83C890" w14:textId="77777777" w:rsidR="008A6DDE" w:rsidRDefault="008A6DDE" w:rsidP="008A6DDE">
                      <w:pPr>
                        <w:jc w:val="both"/>
                        <w:rPr>
                          <w:lang w:val="nl-NL" w:eastAsia="nl-NL"/>
                        </w:rPr>
                      </w:pPr>
                      <w:r w:rsidRPr="000E1202">
                        <w:rPr>
                          <w:lang w:val="nl-NL" w:eastAsia="nl-NL"/>
                        </w:rPr>
                        <w:t xml:space="preserve">Indien de school in een scholengemeenschap zit of in een samenwerkingsverband voor ICT kan ze hiermee </w:t>
                      </w:r>
                    </w:p>
                    <w:p w14:paraId="70B1E645"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 xml:space="preserve">11/36 niveau HSO of  </w:t>
                      </w:r>
                    </w:p>
                    <w:p w14:paraId="73DBDA7A"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 xml:space="preserve">8/36 niveau PBA of </w:t>
                      </w:r>
                    </w:p>
                    <w:p w14:paraId="54596C6F"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5/36 niveau MA of</w:t>
                      </w:r>
                    </w:p>
                    <w:p w14:paraId="05A1D0BE" w14:textId="77777777" w:rsidR="008A6DDE" w:rsidRPr="00586FA0" w:rsidRDefault="008A6DDE" w:rsidP="008A6DDE">
                      <w:pPr>
                        <w:pStyle w:val="Lijstalinea"/>
                        <w:numPr>
                          <w:ilvl w:val="0"/>
                          <w:numId w:val="11"/>
                        </w:numPr>
                        <w:rPr>
                          <w:rFonts w:ascii="Trebuchet MS" w:hAnsi="Trebuchet MS"/>
                        </w:rPr>
                      </w:pPr>
                      <w:r w:rsidRPr="00586FA0">
                        <w:rPr>
                          <w:rFonts w:ascii="Trebuchet MS" w:hAnsi="Trebuchet MS"/>
                        </w:rPr>
                        <w:t xml:space="preserve">combinaties volgens de tabel </w:t>
                      </w:r>
                      <w:hyperlink r:id="rId16" w:anchor="1-4-1-3" w:history="1">
                        <w:r w:rsidRPr="008B6760">
                          <w:rPr>
                            <w:rStyle w:val="Hyperlink"/>
                            <w:rFonts w:ascii="Trebuchet MS" w:hAnsi="Trebuchet MS"/>
                          </w:rPr>
                          <w:t>het puntengewicht van een betrekking</w:t>
                        </w:r>
                      </w:hyperlink>
                      <w:r w:rsidRPr="008B6760">
                        <w:rPr>
                          <w:rFonts w:ascii="Trebuchet MS" w:hAnsi="Trebuchet MS"/>
                        </w:rPr>
                        <w:t>.</w:t>
                      </w:r>
                    </w:p>
                    <w:bookmarkEnd w:id="19"/>
                    <w:p w14:paraId="1F555DC5" w14:textId="77777777" w:rsidR="008A6DDE" w:rsidRDefault="008A6DDE" w:rsidP="008A6DDE">
                      <w:pPr>
                        <w:spacing w:after="0"/>
                      </w:pPr>
                    </w:p>
                  </w:txbxContent>
                </v:textbox>
              </v:shape>
            </w:pict>
          </mc:Fallback>
        </mc:AlternateContent>
      </w:r>
      <w:r w:rsidR="008B6760" w:rsidRPr="000E1202">
        <w:rPr>
          <w:lang w:val="nl-NL" w:eastAsia="nl-NL"/>
        </w:rPr>
        <w:t>Voorbeeld</w:t>
      </w:r>
      <w:bookmarkEnd w:id="17"/>
    </w:p>
    <w:p w14:paraId="301CF9AD" w14:textId="5880A150" w:rsidR="008B6760" w:rsidRPr="00453ECF" w:rsidRDefault="008B6760" w:rsidP="008B6760">
      <w:pPr>
        <w:rPr>
          <w:lang w:val="nl-NL" w:eastAsia="nl-NL"/>
        </w:rPr>
      </w:pPr>
    </w:p>
    <w:p w14:paraId="3D63DEBB" w14:textId="77777777" w:rsidR="008B6760" w:rsidRDefault="008B6760" w:rsidP="008B6760"/>
    <w:p w14:paraId="3B97000E" w14:textId="77777777" w:rsidR="008A6DDE" w:rsidRDefault="008A6DDE" w:rsidP="008B6760">
      <w:bookmarkStart w:id="19" w:name="_Hlk44660985"/>
    </w:p>
    <w:p w14:paraId="06891616" w14:textId="77777777" w:rsidR="008A6DDE" w:rsidRDefault="008A6DDE" w:rsidP="008B6760"/>
    <w:p w14:paraId="6B52829C" w14:textId="77777777" w:rsidR="008A6DDE" w:rsidRDefault="008A6DDE" w:rsidP="008B6760"/>
    <w:p w14:paraId="30859F19" w14:textId="77777777" w:rsidR="008A6DDE" w:rsidRDefault="008A6DDE" w:rsidP="008B6760"/>
    <w:p w14:paraId="7D00D783" w14:textId="77777777" w:rsidR="008A6DDE" w:rsidRDefault="008A6DDE" w:rsidP="008B6760"/>
    <w:p w14:paraId="3B648061" w14:textId="2325D248" w:rsidR="008B6760" w:rsidRPr="000E1202" w:rsidRDefault="008B6760" w:rsidP="008B6760">
      <w:r>
        <w:t xml:space="preserve">In het ambt van ICT-coördinator worden zowel op het niveau PBA als op het niveau MA twee puntengewichten en twee respectievelijke salarisschalen voorzien. </w:t>
      </w:r>
      <w:r w:rsidRPr="000E1202">
        <w:t>(</w:t>
      </w:r>
      <w:r>
        <w:t>s</w:t>
      </w:r>
      <w:r w:rsidRPr="000E1202">
        <w:t>alarisschaal 158 en 148 voor PBA en 542 en 501 voor MA).</w:t>
      </w:r>
      <w:r>
        <w:t xml:space="preserve"> Op deze manier wordt aan de scholen/ schoolbesturen de mogelijkheid geboden om eigen accenten te leggen bij de aanwerving van een ICT-coördinator.</w:t>
      </w:r>
      <w:r w:rsidRPr="000E1202">
        <w:t xml:space="preserve"> </w:t>
      </w:r>
    </w:p>
    <w:p w14:paraId="199DD7EA" w14:textId="77777777" w:rsidR="008B6760" w:rsidRPr="000E1202" w:rsidRDefault="008B6760" w:rsidP="008B6760">
      <w:pPr>
        <w:pStyle w:val="Kop3"/>
        <w:numPr>
          <w:ilvl w:val="2"/>
          <w:numId w:val="1"/>
        </w:numPr>
        <w:jc w:val="both"/>
        <w:rPr>
          <w:lang w:val="nl-NL" w:eastAsia="nl-NL"/>
        </w:rPr>
      </w:pPr>
      <w:bookmarkStart w:id="20" w:name="_Toc44512532"/>
      <w:bookmarkEnd w:id="19"/>
      <w:r w:rsidRPr="000E1202">
        <w:rPr>
          <w:lang w:val="nl-NL" w:eastAsia="nl-NL"/>
        </w:rPr>
        <w:lastRenderedPageBreak/>
        <w:t>Omzendbrieven</w:t>
      </w:r>
      <w:bookmarkEnd w:id="20"/>
    </w:p>
    <w:bookmarkStart w:id="21" w:name="_Hlk44661190"/>
    <w:p w14:paraId="5770FB35" w14:textId="77777777" w:rsidR="008B6760" w:rsidRPr="000E1202" w:rsidRDefault="008B6760" w:rsidP="008B6760">
      <w:pPr>
        <w:rPr>
          <w:lang w:val="nl-NL" w:eastAsia="nl-NL"/>
        </w:rPr>
      </w:pPr>
      <w:r>
        <w:fldChar w:fldCharType="begin"/>
      </w:r>
      <w:r>
        <w:instrText xml:space="preserve"> HYPERLINK "https://data-onderwijs.vlaanderen.be/edulex/document.aspx?docid=13641" </w:instrText>
      </w:r>
      <w:r>
        <w:fldChar w:fldCharType="separate"/>
      </w:r>
      <w:proofErr w:type="spellStart"/>
      <w:r w:rsidRPr="00627D12">
        <w:rPr>
          <w:rStyle w:val="Hyperlink"/>
          <w:lang w:val="nl-NL" w:eastAsia="nl-NL"/>
        </w:rPr>
        <w:t>BaO</w:t>
      </w:r>
      <w:proofErr w:type="spellEnd"/>
      <w:r w:rsidRPr="00627D12">
        <w:rPr>
          <w:rStyle w:val="Hyperlink"/>
          <w:lang w:val="nl-NL" w:eastAsia="nl-NL"/>
        </w:rPr>
        <w:t>/2005/12</w:t>
      </w:r>
      <w:r>
        <w:rPr>
          <w:rStyle w:val="Hyperlink"/>
          <w:lang w:val="nl-NL" w:eastAsia="nl-NL"/>
        </w:rPr>
        <w:fldChar w:fldCharType="end"/>
      </w:r>
      <w:r w:rsidRPr="000E1202">
        <w:rPr>
          <w:lang w:val="nl-NL" w:eastAsia="nl-NL"/>
        </w:rPr>
        <w:t xml:space="preserve"> Puntenenveloppen voor scholen en scholengemeenschappen basisonderwijs: personeelsformatie en personeelsaspecten.</w:t>
      </w:r>
      <w:r w:rsidRPr="000E1202">
        <w:rPr>
          <w:lang w:val="nl-NL" w:eastAsia="nl-NL"/>
        </w:rPr>
        <w:br/>
      </w:r>
      <w:hyperlink r:id="rId17" w:history="1">
        <w:proofErr w:type="spellStart"/>
        <w:r w:rsidRPr="000E1202">
          <w:rPr>
            <w:rStyle w:val="Hyperlink"/>
            <w:lang w:val="nl-NL" w:eastAsia="nl-NL"/>
          </w:rPr>
          <w:t>BaO</w:t>
        </w:r>
        <w:proofErr w:type="spellEnd"/>
        <w:r w:rsidRPr="000E1202">
          <w:rPr>
            <w:rStyle w:val="Hyperlink"/>
            <w:lang w:val="nl-NL" w:eastAsia="nl-NL"/>
          </w:rPr>
          <w:t>/2005/09</w:t>
        </w:r>
      </w:hyperlink>
      <w:r w:rsidRPr="000E1202">
        <w:rPr>
          <w:lang w:val="nl-NL" w:eastAsia="nl-NL"/>
        </w:rPr>
        <w:t xml:space="preserve"> Personeelsformatie basisonderwijs. Punt 7.3.</w:t>
      </w:r>
    </w:p>
    <w:p w14:paraId="2461F9DF" w14:textId="77777777" w:rsidR="008B6760" w:rsidRPr="000E1202" w:rsidRDefault="005164EE" w:rsidP="008B6760">
      <w:pPr>
        <w:jc w:val="both"/>
        <w:rPr>
          <w:lang w:val="nl-NL" w:eastAsia="nl-NL"/>
        </w:rPr>
      </w:pPr>
      <w:hyperlink r:id="rId18" w:history="1">
        <w:r w:rsidR="008B6760" w:rsidRPr="000E1202">
          <w:rPr>
            <w:rStyle w:val="Hyperlink"/>
            <w:lang w:val="nl-NL" w:eastAsia="nl-NL"/>
          </w:rPr>
          <w:t>Mededeling betreffende ICT-coördinatie</w:t>
        </w:r>
      </w:hyperlink>
      <w:r w:rsidR="008B6760" w:rsidRPr="000E1202">
        <w:rPr>
          <w:lang w:val="nl-NL" w:eastAsia="nl-NL"/>
        </w:rPr>
        <w:t>: maatregelen vanaf het schooljaar 2005-2006.</w:t>
      </w:r>
    </w:p>
    <w:p w14:paraId="5DBB9CC7" w14:textId="77777777" w:rsidR="008B6760" w:rsidRPr="000E1202" w:rsidRDefault="008B6760" w:rsidP="008B6760">
      <w:pPr>
        <w:pStyle w:val="Kop3"/>
        <w:numPr>
          <w:ilvl w:val="2"/>
          <w:numId w:val="1"/>
        </w:numPr>
        <w:jc w:val="both"/>
        <w:rPr>
          <w:lang w:val="nl-NL" w:eastAsia="nl-NL"/>
        </w:rPr>
      </w:pPr>
      <w:bookmarkStart w:id="22" w:name="_Toc44512533"/>
      <w:bookmarkEnd w:id="21"/>
      <w:r w:rsidRPr="000E1202">
        <w:rPr>
          <w:lang w:val="nl-NL" w:eastAsia="nl-NL"/>
        </w:rPr>
        <w:t>Werkingsmiddelen IC</w:t>
      </w:r>
      <w:r>
        <w:rPr>
          <w:lang w:val="nl-NL" w:eastAsia="nl-NL"/>
        </w:rPr>
        <w:t>T</w:t>
      </w:r>
      <w:bookmarkEnd w:id="22"/>
    </w:p>
    <w:p w14:paraId="017A640D" w14:textId="77777777" w:rsidR="008B6760" w:rsidRPr="000E1202" w:rsidRDefault="008B6760" w:rsidP="008B6760">
      <w:pPr>
        <w:rPr>
          <w:lang w:eastAsia="nl-NL"/>
        </w:rPr>
      </w:pPr>
      <w:bookmarkStart w:id="23" w:name="_Hlk44661235"/>
      <w:r w:rsidRPr="000E1202">
        <w:rPr>
          <w:lang w:val="nl-NL" w:eastAsia="nl-NL"/>
        </w:rPr>
        <w:t>Naast een puntenenveloppe voor ICT, heeft elke school ook recht op werkingsmiddelen voor ICT.</w:t>
      </w:r>
      <w:r w:rsidRPr="000E1202">
        <w:rPr>
          <w:sz w:val="24"/>
          <w:szCs w:val="24"/>
          <w:lang w:eastAsia="nl-BE"/>
        </w:rPr>
        <w:t xml:space="preserve"> </w:t>
      </w:r>
      <w:r w:rsidRPr="000E1202">
        <w:rPr>
          <w:lang w:eastAsia="nl-NL"/>
        </w:rPr>
        <w:t>Bij het verdelen van de middelen wordt uitgegaan van een 'rugzak' per leerling. Aangezien er naargelang het niveau van de leerlingen verschillende noden zijn, wordt er een wegingsfactor ingebouwd.</w:t>
      </w:r>
      <w:r w:rsidRPr="000E1202">
        <w:rPr>
          <w:lang w:eastAsia="nl-NL"/>
        </w:rPr>
        <w:br/>
        <w:t>Zowel de werkingsmiddelen als de middelen voor personeelsomkadering worden verdeeld volgens het aantal gewogen leerlingen op de gebruikelijke teldatum (februari of oktober).</w:t>
      </w:r>
    </w:p>
    <w:p w14:paraId="4F5CED76" w14:textId="77777777" w:rsidR="008B6760" w:rsidRPr="000E1202" w:rsidRDefault="008B6760" w:rsidP="008B6760">
      <w:pPr>
        <w:rPr>
          <w:lang w:eastAsia="nl-NL"/>
        </w:rPr>
      </w:pPr>
      <w:r w:rsidRPr="000E1202">
        <w:rPr>
          <w:lang w:eastAsia="nl-NL"/>
        </w:rPr>
        <w:t xml:space="preserve">De wegingsfactor voor het gewoon basisonderwijs bedraagt net zoals bij de puntenenveloppe 1,25. </w:t>
      </w:r>
      <w:r w:rsidRPr="002D35FD">
        <w:rPr>
          <w:shd w:val="clear" w:color="auto" w:fill="FFE599" w:themeFill="accent4" w:themeFillTint="66"/>
          <w:lang w:eastAsia="nl-NL"/>
        </w:rPr>
        <w:t>De coëfficiënt voor de werkingsmiddelen bedraagt 0,6733</w:t>
      </w:r>
      <w:r w:rsidRPr="000E1202">
        <w:rPr>
          <w:lang w:eastAsia="nl-NL"/>
        </w:rPr>
        <w:t>.</w:t>
      </w:r>
    </w:p>
    <w:p w14:paraId="3B0E9E30" w14:textId="77777777" w:rsidR="008B6760" w:rsidRPr="000E1202" w:rsidRDefault="008B6760" w:rsidP="008B6760">
      <w:pPr>
        <w:pStyle w:val="Kop3"/>
        <w:rPr>
          <w:lang w:val="nl-NL" w:eastAsia="nl-NL"/>
        </w:rPr>
      </w:pPr>
      <w:bookmarkStart w:id="24" w:name="_Toc44512534"/>
      <w:bookmarkEnd w:id="23"/>
      <w:r w:rsidRPr="000E1202">
        <w:rPr>
          <w:lang w:val="nl-NL" w:eastAsia="nl-NL"/>
        </w:rPr>
        <w:t>Voorbeeld</w:t>
      </w:r>
      <w:bookmarkEnd w:id="24"/>
    </w:p>
    <w:p w14:paraId="3AD75FF8" w14:textId="77777777" w:rsidR="008B6760" w:rsidRPr="000E1202" w:rsidRDefault="008B6760" w:rsidP="008B6760">
      <w:pPr>
        <w:spacing w:after="120"/>
        <w:jc w:val="both"/>
        <w:rPr>
          <w:lang w:val="nl-NL" w:eastAsia="nl-NL"/>
        </w:rPr>
      </w:pPr>
      <w:bookmarkStart w:id="25" w:name="_Hlk44661272"/>
      <w:r w:rsidRPr="000E1202">
        <w:rPr>
          <w:lang w:val="nl-NL" w:eastAsia="nl-NL"/>
        </w:rPr>
        <w:t>Een basisschool met 166 kleuters en 220 lagereschoolkinderen:</w:t>
      </w:r>
    </w:p>
    <w:p w14:paraId="73898056" w14:textId="77777777" w:rsidR="008B6760" w:rsidRPr="000E1202" w:rsidRDefault="008B6760" w:rsidP="008B6760">
      <w:pPr>
        <w:jc w:val="both"/>
        <w:rPr>
          <w:lang w:val="nl-NL" w:eastAsia="nl-NL"/>
        </w:rPr>
      </w:pPr>
      <w:r w:rsidRPr="000E1202">
        <w:rPr>
          <w:lang w:val="nl-NL" w:eastAsia="nl-NL"/>
        </w:rPr>
        <w:t>Berekening: ((166+220)</w:t>
      </w:r>
      <w:r>
        <w:rPr>
          <w:lang w:val="nl-NL" w:eastAsia="nl-NL"/>
        </w:rPr>
        <w:t xml:space="preserve"> </w:t>
      </w:r>
      <w:r w:rsidRPr="000E1202">
        <w:rPr>
          <w:lang w:val="nl-NL" w:eastAsia="nl-NL"/>
        </w:rPr>
        <w:t>x</w:t>
      </w:r>
      <w:r>
        <w:rPr>
          <w:lang w:val="nl-NL" w:eastAsia="nl-NL"/>
        </w:rPr>
        <w:t xml:space="preserve"> </w:t>
      </w:r>
      <w:r w:rsidRPr="000E1202">
        <w:rPr>
          <w:lang w:val="nl-NL" w:eastAsia="nl-NL"/>
        </w:rPr>
        <w:t>1,25)</w:t>
      </w:r>
      <w:r>
        <w:rPr>
          <w:lang w:val="nl-NL" w:eastAsia="nl-NL"/>
        </w:rPr>
        <w:t xml:space="preserve"> </w:t>
      </w:r>
      <w:r w:rsidRPr="000E1202">
        <w:rPr>
          <w:lang w:val="nl-NL" w:eastAsia="nl-NL"/>
        </w:rPr>
        <w:t>x</w:t>
      </w:r>
      <w:r>
        <w:rPr>
          <w:lang w:val="nl-NL" w:eastAsia="nl-NL"/>
        </w:rPr>
        <w:t xml:space="preserve"> </w:t>
      </w:r>
      <w:r w:rsidRPr="00E51A01">
        <w:rPr>
          <w:shd w:val="clear" w:color="auto" w:fill="FFE599" w:themeFill="accent4" w:themeFillTint="66"/>
          <w:lang w:val="nl-NL" w:eastAsia="nl-NL"/>
        </w:rPr>
        <w:t>0,6733</w:t>
      </w:r>
      <w:r w:rsidRPr="000E1202">
        <w:rPr>
          <w:lang w:val="nl-NL" w:eastAsia="nl-NL"/>
        </w:rPr>
        <w:t xml:space="preserve">= </w:t>
      </w:r>
      <w:r>
        <w:rPr>
          <w:lang w:val="nl-NL" w:eastAsia="nl-NL"/>
        </w:rPr>
        <w:t>324,87</w:t>
      </w:r>
      <w:r w:rsidRPr="000E1202">
        <w:rPr>
          <w:lang w:val="nl-NL" w:eastAsia="nl-NL"/>
        </w:rPr>
        <w:t>.</w:t>
      </w:r>
    </w:p>
    <w:p w14:paraId="7D0D5BE0" w14:textId="77777777" w:rsidR="008B6760" w:rsidRPr="000E1202" w:rsidRDefault="008B6760" w:rsidP="008B6760">
      <w:pPr>
        <w:jc w:val="both"/>
        <w:rPr>
          <w:lang w:val="nl-NL" w:eastAsia="nl-NL"/>
        </w:rPr>
      </w:pPr>
      <w:r w:rsidRPr="000E1202">
        <w:rPr>
          <w:lang w:val="nl-NL" w:eastAsia="nl-NL"/>
        </w:rPr>
        <w:t>De school ontvangt 276,49 euro werkingsmiddelen voor ICT.</w:t>
      </w:r>
    </w:p>
    <w:p w14:paraId="048A8B4D" w14:textId="77777777" w:rsidR="008B6760" w:rsidRPr="000E1202" w:rsidRDefault="008B6760" w:rsidP="008B6760">
      <w:pPr>
        <w:pStyle w:val="Kop3"/>
        <w:rPr>
          <w:lang w:val="nl-NL" w:eastAsia="nl-NL"/>
        </w:rPr>
      </w:pPr>
      <w:bookmarkStart w:id="26" w:name="_Toc44512535"/>
      <w:bookmarkEnd w:id="25"/>
      <w:r w:rsidRPr="005A483F">
        <w:rPr>
          <w:rStyle w:val="Kop3Char"/>
        </w:rPr>
        <w:t>Omzendbrief</w:t>
      </w:r>
      <w:bookmarkEnd w:id="26"/>
    </w:p>
    <w:bookmarkStart w:id="27" w:name="_Hlk44661309"/>
    <w:p w14:paraId="520EC43D" w14:textId="04B9FC28" w:rsidR="008B6760" w:rsidRDefault="008B6760" w:rsidP="008B6760">
      <w:pPr>
        <w:jc w:val="both"/>
        <w:rPr>
          <w:lang w:val="nl-NL" w:eastAsia="nl-NL"/>
        </w:rPr>
      </w:pPr>
      <w:r>
        <w:fldChar w:fldCharType="begin"/>
      </w:r>
      <w:r>
        <w:instrText xml:space="preserve"> HYPERLINK "https://data-onderwijs.vlaanderen.be/edulex/document.aspx?docid=13401" \l "2-2-2" </w:instrText>
      </w:r>
      <w:r>
        <w:fldChar w:fldCharType="separate"/>
      </w:r>
      <w:r w:rsidRPr="000E1202">
        <w:rPr>
          <w:rStyle w:val="Hyperlink"/>
          <w:lang w:val="nl-NL" w:eastAsia="nl-NL"/>
        </w:rPr>
        <w:t>Mededeling betreffende ICT-coördinatie</w:t>
      </w:r>
      <w:r>
        <w:rPr>
          <w:rStyle w:val="Hyperlink"/>
          <w:lang w:val="nl-NL" w:eastAsia="nl-NL"/>
        </w:rPr>
        <w:fldChar w:fldCharType="end"/>
      </w:r>
      <w:r w:rsidRPr="000E1202">
        <w:rPr>
          <w:lang w:val="nl-NL" w:eastAsia="nl-NL"/>
        </w:rPr>
        <w:t>: maatregelen vanaf het schooljaar 2005-2006</w:t>
      </w:r>
      <w:r w:rsidR="008A6DDE">
        <w:rPr>
          <w:lang w:val="nl-NL" w:eastAsia="nl-NL"/>
        </w:rPr>
        <w:t>.</w:t>
      </w:r>
    </w:p>
    <w:p w14:paraId="6E0B4F63" w14:textId="77777777" w:rsidR="008A6DDE" w:rsidRPr="000E1202" w:rsidRDefault="008A6DDE" w:rsidP="008B6760">
      <w:pPr>
        <w:jc w:val="both"/>
        <w:rPr>
          <w:lang w:val="nl-NL" w:eastAsia="nl-NL"/>
        </w:rPr>
      </w:pPr>
    </w:p>
    <w:p w14:paraId="1B8B4C00" w14:textId="77777777" w:rsidR="008B6760" w:rsidRPr="000E1202" w:rsidRDefault="008B6760" w:rsidP="008B6760">
      <w:pPr>
        <w:pStyle w:val="Kop1"/>
        <w:numPr>
          <w:ilvl w:val="0"/>
          <w:numId w:val="1"/>
        </w:numPr>
        <w:rPr>
          <w:lang w:val="nl-NL" w:eastAsia="nl-NL"/>
        </w:rPr>
      </w:pPr>
      <w:bookmarkStart w:id="28" w:name="_Toc44512536"/>
      <w:bookmarkEnd w:id="27"/>
      <w:r w:rsidRPr="000E1202">
        <w:rPr>
          <w:lang w:val="nl-NL" w:eastAsia="nl-NL"/>
        </w:rPr>
        <w:t>Puntenenveloppe</w:t>
      </w:r>
      <w:r>
        <w:rPr>
          <w:lang w:val="nl-NL" w:eastAsia="nl-NL"/>
        </w:rPr>
        <w:t>n</w:t>
      </w:r>
      <w:r w:rsidRPr="000E1202">
        <w:rPr>
          <w:lang w:val="nl-NL" w:eastAsia="nl-NL"/>
        </w:rPr>
        <w:t xml:space="preserve"> op het niveau van de scholengemeenschap</w:t>
      </w:r>
      <w:bookmarkEnd w:id="28"/>
    </w:p>
    <w:p w14:paraId="49EF6ECC" w14:textId="77777777" w:rsidR="008B6760" w:rsidRPr="000E1202" w:rsidRDefault="008B6760" w:rsidP="008B6760">
      <w:pPr>
        <w:pStyle w:val="Kop2"/>
        <w:numPr>
          <w:ilvl w:val="1"/>
          <w:numId w:val="1"/>
        </w:numPr>
        <w:rPr>
          <w:lang w:val="nl-NL" w:eastAsia="nl-NL"/>
        </w:rPr>
      </w:pPr>
      <w:bookmarkStart w:id="29" w:name="_Toc44512537"/>
      <w:r w:rsidRPr="000E1202">
        <w:rPr>
          <w:lang w:val="nl-NL" w:eastAsia="nl-NL"/>
        </w:rPr>
        <w:t>Stimulus-enveloppe</w:t>
      </w:r>
      <w:bookmarkEnd w:id="29"/>
    </w:p>
    <w:p w14:paraId="017A56F0" w14:textId="77777777" w:rsidR="008B6760" w:rsidRPr="000E1202" w:rsidRDefault="008B6760" w:rsidP="008B6760">
      <w:pPr>
        <w:pStyle w:val="Kop3"/>
        <w:numPr>
          <w:ilvl w:val="2"/>
          <w:numId w:val="1"/>
        </w:numPr>
        <w:jc w:val="both"/>
        <w:rPr>
          <w:lang w:val="nl-NL" w:eastAsia="nl-NL"/>
        </w:rPr>
      </w:pPr>
      <w:bookmarkStart w:id="30" w:name="_Toc44512538"/>
      <w:r w:rsidRPr="000E1202">
        <w:rPr>
          <w:lang w:val="nl-NL" w:eastAsia="nl-NL"/>
        </w:rPr>
        <w:t>Principes</w:t>
      </w:r>
      <w:bookmarkEnd w:id="30"/>
    </w:p>
    <w:p w14:paraId="4D65EBF6" w14:textId="77777777" w:rsidR="008B6760" w:rsidRPr="000E1202" w:rsidRDefault="008B6760" w:rsidP="008B6760">
      <w:pPr>
        <w:rPr>
          <w:lang w:val="nl-NL" w:eastAsia="nl-NL"/>
        </w:rPr>
      </w:pPr>
      <w:bookmarkStart w:id="31" w:name="_Hlk44661432"/>
      <w:r w:rsidRPr="000E1202">
        <w:rPr>
          <w:lang w:val="nl-NL" w:eastAsia="nl-NL"/>
        </w:rPr>
        <w:t xml:space="preserve">De scholengemeenschap ontvangt ter ondersteuning van de werking van de scholengemeenschap een puntenenveloppe: de stimulus genoemd. Die punten kunnen aangewend worden voor de aanstelling van personeelsleden die een </w:t>
      </w:r>
      <w:proofErr w:type="spellStart"/>
      <w:r w:rsidRPr="000E1202">
        <w:rPr>
          <w:lang w:val="nl-NL" w:eastAsia="nl-NL"/>
        </w:rPr>
        <w:t>managementondersteunende</w:t>
      </w:r>
      <w:proofErr w:type="spellEnd"/>
      <w:r w:rsidRPr="000E1202">
        <w:rPr>
          <w:lang w:val="nl-NL" w:eastAsia="nl-NL"/>
        </w:rPr>
        <w:t xml:space="preserve"> functie uitoefenen. Dat kan zijn een directeur-coördinatie scholengemeenschap, een stafmedewerker scholengemeenschap of andere personeelsleden kaderend binnen de ambten van het beleids-en ondersteunend personeel.</w:t>
      </w:r>
    </w:p>
    <w:p w14:paraId="5A1A0DBD" w14:textId="77777777" w:rsidR="008B6760" w:rsidRPr="008B6760" w:rsidRDefault="008B6760" w:rsidP="008B6760">
      <w:pPr>
        <w:pStyle w:val="Normaalweb"/>
        <w:spacing w:before="0" w:beforeAutospacing="0" w:after="200" w:afterAutospacing="0" w:line="312" w:lineRule="auto"/>
        <w:rPr>
          <w:rFonts w:ascii="Trebuchet MS" w:hAnsi="Trebuchet MS"/>
          <w:sz w:val="20"/>
          <w:szCs w:val="20"/>
          <w:lang w:val="nl-NL" w:eastAsia="nl-NL"/>
        </w:rPr>
      </w:pPr>
      <w:r w:rsidRPr="000E1202">
        <w:rPr>
          <w:rFonts w:ascii="Trebuchet MS" w:hAnsi="Trebuchet MS"/>
          <w:sz w:val="20"/>
          <w:szCs w:val="20"/>
          <w:lang w:val="nl-NL" w:eastAsia="nl-NL"/>
        </w:rPr>
        <w:t xml:space="preserve">De stimulus van de scholengemeenschap wordt jaarlijks bepaald op basis van het gezamenlijke aantal gewogen regelmatige leerlingen </w:t>
      </w:r>
      <w:r w:rsidRPr="000E1202">
        <w:rPr>
          <w:rFonts w:ascii="Trebuchet MS" w:hAnsi="Trebuchet MS"/>
          <w:sz w:val="20"/>
          <w:szCs w:val="20"/>
          <w:u w:val="single"/>
          <w:lang w:val="nl-NL" w:eastAsia="nl-NL"/>
        </w:rPr>
        <w:t xml:space="preserve">op de eerste schooldag van februari van het voorgaande schooljaar. </w:t>
      </w:r>
      <w:r w:rsidRPr="000E1202">
        <w:rPr>
          <w:rFonts w:ascii="Trebuchet MS" w:hAnsi="Trebuchet MS"/>
          <w:sz w:val="20"/>
          <w:szCs w:val="20"/>
          <w:lang w:val="nl-NL" w:eastAsia="nl-NL"/>
        </w:rPr>
        <w:t xml:space="preserve">Zie artikel </w:t>
      </w:r>
      <w:hyperlink r:id="rId19" w:history="1">
        <w:r w:rsidRPr="008B6760">
          <w:rPr>
            <w:rStyle w:val="Hyperlink"/>
            <w:rFonts w:ascii="Trebuchet MS" w:hAnsi="Trebuchet MS"/>
            <w:sz w:val="20"/>
            <w:szCs w:val="20"/>
            <w:lang w:val="nl-NL" w:eastAsia="nl-NL"/>
          </w:rPr>
          <w:t xml:space="preserve">125 </w:t>
        </w:r>
        <w:proofErr w:type="spellStart"/>
        <w:r w:rsidRPr="008B6760">
          <w:rPr>
            <w:rStyle w:val="Hyperlink"/>
            <w:rFonts w:ascii="Trebuchet MS" w:hAnsi="Trebuchet MS"/>
            <w:sz w:val="20"/>
            <w:szCs w:val="20"/>
            <w:lang w:val="nl-NL" w:eastAsia="nl-NL"/>
          </w:rPr>
          <w:t>duodecies</w:t>
        </w:r>
        <w:proofErr w:type="spellEnd"/>
        <w:r w:rsidRPr="008B6760">
          <w:rPr>
            <w:rStyle w:val="Hyperlink"/>
            <w:rFonts w:ascii="Trebuchet MS" w:hAnsi="Trebuchet MS"/>
            <w:sz w:val="20"/>
            <w:szCs w:val="20"/>
            <w:lang w:val="nl-NL" w:eastAsia="nl-NL"/>
          </w:rPr>
          <w:t xml:space="preserve"> van het decreet basisonderwijs</w:t>
        </w:r>
      </w:hyperlink>
    </w:p>
    <w:p w14:paraId="348DFB01" w14:textId="77777777" w:rsidR="008B6760" w:rsidRPr="000E1202" w:rsidRDefault="008B6760" w:rsidP="008B6760">
      <w:pPr>
        <w:pStyle w:val="Normaalweb"/>
        <w:spacing w:before="0" w:beforeAutospacing="0" w:after="200" w:afterAutospacing="0" w:line="312" w:lineRule="auto"/>
        <w:jc w:val="both"/>
        <w:rPr>
          <w:rFonts w:ascii="Trebuchet MS" w:hAnsi="Trebuchet MS"/>
          <w:sz w:val="20"/>
          <w:szCs w:val="20"/>
          <w:lang w:val="nl-NL" w:eastAsia="nl-NL"/>
        </w:rPr>
      </w:pPr>
      <w:r w:rsidRPr="000E1202">
        <w:rPr>
          <w:rFonts w:ascii="Trebuchet MS" w:hAnsi="Trebuchet MS"/>
          <w:sz w:val="20"/>
          <w:szCs w:val="20"/>
          <w:lang w:val="nl-NL" w:eastAsia="nl-NL"/>
        </w:rPr>
        <w:t xml:space="preserve">Alleen de regelmatig ingeschreven leerlingen op de eerste schooldag van februari van het voorgaande schooljaar worden geteld. </w:t>
      </w:r>
    </w:p>
    <w:p w14:paraId="6000A2A5" w14:textId="77777777" w:rsidR="008A6DDE" w:rsidRDefault="008A6DDE" w:rsidP="008B6760">
      <w:pPr>
        <w:pStyle w:val="Normaalweb"/>
        <w:spacing w:before="0" w:beforeAutospacing="0" w:after="200" w:afterAutospacing="0" w:line="312" w:lineRule="auto"/>
        <w:rPr>
          <w:rFonts w:ascii="Trebuchet MS" w:hAnsi="Trebuchet MS"/>
          <w:sz w:val="20"/>
          <w:szCs w:val="20"/>
          <w:lang w:val="nl-NL" w:eastAsia="nl-NL"/>
        </w:rPr>
      </w:pPr>
    </w:p>
    <w:p w14:paraId="45E32C0E" w14:textId="4A9C0F38" w:rsidR="008B6760" w:rsidRPr="000E1202" w:rsidRDefault="008B6760" w:rsidP="008B6760">
      <w:pPr>
        <w:pStyle w:val="Normaalweb"/>
        <w:spacing w:before="0" w:beforeAutospacing="0" w:after="200" w:afterAutospacing="0" w:line="312" w:lineRule="auto"/>
        <w:rPr>
          <w:rFonts w:ascii="Trebuchet MS" w:hAnsi="Trebuchet MS"/>
          <w:sz w:val="20"/>
          <w:szCs w:val="20"/>
          <w:lang w:val="nl-NL" w:eastAsia="nl-NL"/>
        </w:rPr>
      </w:pPr>
      <w:r w:rsidRPr="000E1202">
        <w:rPr>
          <w:rFonts w:ascii="Trebuchet MS" w:hAnsi="Trebuchet MS"/>
          <w:sz w:val="20"/>
          <w:szCs w:val="20"/>
          <w:lang w:val="nl-NL" w:eastAsia="nl-NL"/>
        </w:rPr>
        <w:lastRenderedPageBreak/>
        <w:t>Scholen die in programmatie zijn of die omwille van een herstructurering tellen op de eerste schooldag van oktober, brengen toch het aantal regelmatige leerlingen van de eerste schooldag van februari van het voorgaande schooljaar in rekening.- Elke leerling telt voor één teleenheid met uitzondering van de leerlingen van scholen in gemeenten met een bevolkingsdichtheid van minder dan 200 inwoners per km², die tellen aan 1,2 en met uitzondering van de leerlingen van de scholen voor buitengewoon basisonderwijs</w:t>
      </w: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0A0" w:firstRow="1" w:lastRow="0" w:firstColumn="1" w:lastColumn="0" w:noHBand="0" w:noVBand="0"/>
      </w:tblPr>
      <w:tblGrid>
        <w:gridCol w:w="2500"/>
        <w:gridCol w:w="878"/>
      </w:tblGrid>
      <w:tr w:rsidR="008B6760" w:rsidRPr="000E1202" w14:paraId="7DD49F19" w14:textId="77777777" w:rsidTr="008A6DDE">
        <w:trPr>
          <w:tblCellSpacing w:w="0" w:type="dxa"/>
        </w:trPr>
        <w:tc>
          <w:tcPr>
            <w:tcW w:w="0" w:type="auto"/>
            <w:tcBorders>
              <w:top w:val="outset" w:sz="6" w:space="0" w:color="222222"/>
              <w:bottom w:val="outset" w:sz="6" w:space="0" w:color="222222"/>
              <w:right w:val="outset" w:sz="6" w:space="0" w:color="222222"/>
            </w:tcBorders>
          </w:tcPr>
          <w:p w14:paraId="371DF4FF" w14:textId="77777777" w:rsidR="008B6760" w:rsidRPr="000E1202" w:rsidRDefault="008B6760" w:rsidP="008A6DDE">
            <w:pPr>
              <w:spacing w:before="100" w:beforeAutospacing="1" w:after="100" w:afterAutospacing="1"/>
              <w:jc w:val="both"/>
              <w:rPr>
                <w:lang w:val="nl-NL" w:eastAsia="nl-NL"/>
              </w:rPr>
            </w:pPr>
            <w:bookmarkStart w:id="32" w:name="_Hlk44661449"/>
            <w:bookmarkEnd w:id="31"/>
            <w:r w:rsidRPr="000E1202">
              <w:rPr>
                <w:lang w:val="nl-NL" w:eastAsia="nl-NL"/>
              </w:rPr>
              <w:t xml:space="preserve">Aantal gewogen leerlingen </w:t>
            </w:r>
          </w:p>
        </w:tc>
        <w:tc>
          <w:tcPr>
            <w:tcW w:w="0" w:type="auto"/>
            <w:tcBorders>
              <w:top w:val="outset" w:sz="6" w:space="0" w:color="222222"/>
              <w:left w:val="outset" w:sz="6" w:space="0" w:color="222222"/>
              <w:bottom w:val="outset" w:sz="6" w:space="0" w:color="222222"/>
            </w:tcBorders>
          </w:tcPr>
          <w:p w14:paraId="134CA14C"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Stimulus </w:t>
            </w:r>
          </w:p>
        </w:tc>
      </w:tr>
      <w:tr w:rsidR="008B6760" w:rsidRPr="000E1202" w14:paraId="59FC3DB5" w14:textId="77777777" w:rsidTr="008A6DDE">
        <w:trPr>
          <w:tblCellSpacing w:w="0" w:type="dxa"/>
        </w:trPr>
        <w:tc>
          <w:tcPr>
            <w:tcW w:w="0" w:type="auto"/>
            <w:tcBorders>
              <w:top w:val="outset" w:sz="6" w:space="0" w:color="222222"/>
              <w:bottom w:val="outset" w:sz="6" w:space="0" w:color="222222"/>
              <w:right w:val="outset" w:sz="6" w:space="0" w:color="222222"/>
            </w:tcBorders>
          </w:tcPr>
          <w:p w14:paraId="60E86EA7"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900 - 1349 </w:t>
            </w:r>
          </w:p>
        </w:tc>
        <w:tc>
          <w:tcPr>
            <w:tcW w:w="0" w:type="auto"/>
            <w:tcBorders>
              <w:top w:val="outset" w:sz="6" w:space="0" w:color="222222"/>
              <w:left w:val="outset" w:sz="6" w:space="0" w:color="222222"/>
              <w:bottom w:val="outset" w:sz="6" w:space="0" w:color="222222"/>
            </w:tcBorders>
          </w:tcPr>
          <w:p w14:paraId="4FE9DE26"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66 </w:t>
            </w:r>
          </w:p>
        </w:tc>
      </w:tr>
      <w:tr w:rsidR="008B6760" w:rsidRPr="000E1202" w14:paraId="58E08C78" w14:textId="77777777" w:rsidTr="008A6DDE">
        <w:trPr>
          <w:tblCellSpacing w:w="0" w:type="dxa"/>
        </w:trPr>
        <w:tc>
          <w:tcPr>
            <w:tcW w:w="0" w:type="auto"/>
            <w:tcBorders>
              <w:top w:val="outset" w:sz="6" w:space="0" w:color="222222"/>
              <w:bottom w:val="outset" w:sz="6" w:space="0" w:color="222222"/>
              <w:right w:val="outset" w:sz="6" w:space="0" w:color="222222"/>
            </w:tcBorders>
          </w:tcPr>
          <w:p w14:paraId="3CD823CB"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1350 - 1799 </w:t>
            </w:r>
          </w:p>
        </w:tc>
        <w:tc>
          <w:tcPr>
            <w:tcW w:w="0" w:type="auto"/>
            <w:tcBorders>
              <w:top w:val="outset" w:sz="6" w:space="0" w:color="222222"/>
              <w:left w:val="outset" w:sz="6" w:space="0" w:color="222222"/>
              <w:bottom w:val="outset" w:sz="6" w:space="0" w:color="222222"/>
            </w:tcBorders>
          </w:tcPr>
          <w:p w14:paraId="4AE1F0D2"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91 </w:t>
            </w:r>
          </w:p>
        </w:tc>
      </w:tr>
      <w:tr w:rsidR="008B6760" w:rsidRPr="000E1202" w14:paraId="0C8FCA3B" w14:textId="77777777" w:rsidTr="008A6DDE">
        <w:trPr>
          <w:tblCellSpacing w:w="0" w:type="dxa"/>
        </w:trPr>
        <w:tc>
          <w:tcPr>
            <w:tcW w:w="0" w:type="auto"/>
            <w:tcBorders>
              <w:top w:val="outset" w:sz="6" w:space="0" w:color="222222"/>
              <w:bottom w:val="outset" w:sz="6" w:space="0" w:color="222222"/>
              <w:right w:val="outset" w:sz="6" w:space="0" w:color="222222"/>
            </w:tcBorders>
          </w:tcPr>
          <w:p w14:paraId="3979ABD0"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1800 - 2699 </w:t>
            </w:r>
          </w:p>
        </w:tc>
        <w:tc>
          <w:tcPr>
            <w:tcW w:w="0" w:type="auto"/>
            <w:tcBorders>
              <w:top w:val="outset" w:sz="6" w:space="0" w:color="222222"/>
              <w:left w:val="outset" w:sz="6" w:space="0" w:color="222222"/>
              <w:bottom w:val="outset" w:sz="6" w:space="0" w:color="222222"/>
            </w:tcBorders>
          </w:tcPr>
          <w:p w14:paraId="0BC12AB3"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126 </w:t>
            </w:r>
          </w:p>
        </w:tc>
      </w:tr>
      <w:tr w:rsidR="008B6760" w:rsidRPr="000E1202" w14:paraId="03CF22CA" w14:textId="77777777" w:rsidTr="008A6DDE">
        <w:trPr>
          <w:tblCellSpacing w:w="0" w:type="dxa"/>
        </w:trPr>
        <w:tc>
          <w:tcPr>
            <w:tcW w:w="0" w:type="auto"/>
            <w:tcBorders>
              <w:top w:val="outset" w:sz="6" w:space="0" w:color="222222"/>
              <w:bottom w:val="outset" w:sz="6" w:space="0" w:color="222222"/>
              <w:right w:val="outset" w:sz="6" w:space="0" w:color="222222"/>
            </w:tcBorders>
          </w:tcPr>
          <w:p w14:paraId="034DEB91"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2700 - 3599 </w:t>
            </w:r>
          </w:p>
        </w:tc>
        <w:tc>
          <w:tcPr>
            <w:tcW w:w="0" w:type="auto"/>
            <w:tcBorders>
              <w:top w:val="outset" w:sz="6" w:space="0" w:color="222222"/>
              <w:left w:val="outset" w:sz="6" w:space="0" w:color="222222"/>
              <w:bottom w:val="outset" w:sz="6" w:space="0" w:color="222222"/>
            </w:tcBorders>
          </w:tcPr>
          <w:p w14:paraId="5F52BAA5"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192 </w:t>
            </w:r>
          </w:p>
        </w:tc>
      </w:tr>
      <w:tr w:rsidR="008B6760" w:rsidRPr="000E1202" w14:paraId="7D19ACD3" w14:textId="77777777" w:rsidTr="008A6DDE">
        <w:trPr>
          <w:tblCellSpacing w:w="0" w:type="dxa"/>
        </w:trPr>
        <w:tc>
          <w:tcPr>
            <w:tcW w:w="0" w:type="auto"/>
            <w:tcBorders>
              <w:top w:val="outset" w:sz="6" w:space="0" w:color="222222"/>
              <w:bottom w:val="outset" w:sz="6" w:space="0" w:color="222222"/>
              <w:right w:val="outset" w:sz="6" w:space="0" w:color="222222"/>
            </w:tcBorders>
          </w:tcPr>
          <w:p w14:paraId="3C765781"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3600 - 4499 </w:t>
            </w:r>
          </w:p>
        </w:tc>
        <w:tc>
          <w:tcPr>
            <w:tcW w:w="0" w:type="auto"/>
            <w:tcBorders>
              <w:top w:val="outset" w:sz="6" w:space="0" w:color="222222"/>
              <w:left w:val="outset" w:sz="6" w:space="0" w:color="222222"/>
              <w:bottom w:val="outset" w:sz="6" w:space="0" w:color="222222"/>
            </w:tcBorders>
          </w:tcPr>
          <w:p w14:paraId="2307CB94"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252 </w:t>
            </w:r>
          </w:p>
        </w:tc>
      </w:tr>
      <w:tr w:rsidR="008B6760" w:rsidRPr="000E1202" w14:paraId="72122E9D" w14:textId="77777777" w:rsidTr="008A6DDE">
        <w:trPr>
          <w:tblCellSpacing w:w="0" w:type="dxa"/>
        </w:trPr>
        <w:tc>
          <w:tcPr>
            <w:tcW w:w="0" w:type="auto"/>
            <w:tcBorders>
              <w:top w:val="outset" w:sz="6" w:space="0" w:color="222222"/>
              <w:bottom w:val="outset" w:sz="6" w:space="0" w:color="222222"/>
              <w:right w:val="outset" w:sz="6" w:space="0" w:color="222222"/>
            </w:tcBorders>
          </w:tcPr>
          <w:p w14:paraId="5D082678"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4500 - 5399 </w:t>
            </w:r>
          </w:p>
        </w:tc>
        <w:tc>
          <w:tcPr>
            <w:tcW w:w="0" w:type="auto"/>
            <w:tcBorders>
              <w:top w:val="outset" w:sz="6" w:space="0" w:color="222222"/>
              <w:left w:val="outset" w:sz="6" w:space="0" w:color="222222"/>
              <w:bottom w:val="outset" w:sz="6" w:space="0" w:color="222222"/>
            </w:tcBorders>
          </w:tcPr>
          <w:p w14:paraId="1CB8A156"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312 </w:t>
            </w:r>
          </w:p>
        </w:tc>
      </w:tr>
      <w:tr w:rsidR="008B6760" w:rsidRPr="000E1202" w14:paraId="309EB6DC" w14:textId="77777777" w:rsidTr="008A6DDE">
        <w:trPr>
          <w:tblCellSpacing w:w="0" w:type="dxa"/>
        </w:trPr>
        <w:tc>
          <w:tcPr>
            <w:tcW w:w="0" w:type="auto"/>
            <w:tcBorders>
              <w:top w:val="outset" w:sz="6" w:space="0" w:color="222222"/>
              <w:bottom w:val="outset" w:sz="6" w:space="0" w:color="222222"/>
              <w:right w:val="outset" w:sz="6" w:space="0" w:color="222222"/>
            </w:tcBorders>
          </w:tcPr>
          <w:p w14:paraId="3E933D17"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5400 - ... </w:t>
            </w:r>
          </w:p>
        </w:tc>
        <w:tc>
          <w:tcPr>
            <w:tcW w:w="0" w:type="auto"/>
            <w:tcBorders>
              <w:top w:val="outset" w:sz="6" w:space="0" w:color="222222"/>
              <w:left w:val="outset" w:sz="6" w:space="0" w:color="222222"/>
              <w:bottom w:val="outset" w:sz="6" w:space="0" w:color="222222"/>
            </w:tcBorders>
          </w:tcPr>
          <w:p w14:paraId="319B5F2B"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372 </w:t>
            </w:r>
          </w:p>
        </w:tc>
      </w:tr>
    </w:tbl>
    <w:p w14:paraId="685779F6" w14:textId="77777777" w:rsidR="008B6760" w:rsidRPr="000E1202" w:rsidRDefault="008B6760" w:rsidP="008B6760">
      <w:pPr>
        <w:pStyle w:val="Kop3"/>
        <w:numPr>
          <w:ilvl w:val="2"/>
          <w:numId w:val="1"/>
        </w:numPr>
        <w:jc w:val="both"/>
        <w:rPr>
          <w:lang w:val="nl-NL" w:eastAsia="nl-NL"/>
        </w:rPr>
      </w:pPr>
      <w:bookmarkStart w:id="33" w:name="_Toc44512539"/>
      <w:bookmarkEnd w:id="32"/>
      <w:r w:rsidRPr="000E1202">
        <w:rPr>
          <w:lang w:val="nl-NL" w:eastAsia="nl-NL"/>
        </w:rPr>
        <w:t>Omzendbrieven</w:t>
      </w:r>
      <w:bookmarkEnd w:id="33"/>
    </w:p>
    <w:bookmarkStart w:id="34" w:name="_Hlk44661499"/>
    <w:p w14:paraId="7EEEC408" w14:textId="075FFEE6" w:rsidR="008B6760" w:rsidRPr="000E1202" w:rsidRDefault="008B6760" w:rsidP="008B6760">
      <w:pPr>
        <w:rPr>
          <w:lang w:val="nl-NL" w:eastAsia="nl-NL"/>
        </w:rPr>
      </w:pPr>
      <w:r>
        <w:fldChar w:fldCharType="begin"/>
      </w:r>
      <w:r>
        <w:instrText xml:space="preserve"> HYPERLINK "https://data-onderwijs.vlaanderen.be/edulex/document.aspx?docid=13641" \l "1-3-2" </w:instrText>
      </w:r>
      <w:r>
        <w:fldChar w:fldCharType="separate"/>
      </w:r>
      <w:proofErr w:type="spellStart"/>
      <w:r w:rsidRPr="000E1202">
        <w:rPr>
          <w:rStyle w:val="Hyperlink"/>
          <w:lang w:val="nl-NL" w:eastAsia="nl-NL"/>
        </w:rPr>
        <w:t>BaO</w:t>
      </w:r>
      <w:proofErr w:type="spellEnd"/>
      <w:r w:rsidRPr="000E1202">
        <w:rPr>
          <w:rStyle w:val="Hyperlink"/>
          <w:lang w:val="nl-NL" w:eastAsia="nl-NL"/>
        </w:rPr>
        <w:t>/2005/12</w:t>
      </w:r>
      <w:r>
        <w:rPr>
          <w:rStyle w:val="Hyperlink"/>
          <w:lang w:val="nl-NL" w:eastAsia="nl-NL"/>
        </w:rPr>
        <w:fldChar w:fldCharType="end"/>
      </w:r>
      <w:r w:rsidRPr="000E1202">
        <w:rPr>
          <w:lang w:val="nl-NL" w:eastAsia="nl-NL"/>
        </w:rPr>
        <w:t xml:space="preserve"> Puntenenveloppen voor scholen en scholengemeenschappen basisonderwijs: personeelsformatie en personeelsaspecten.</w:t>
      </w:r>
      <w:r w:rsidRPr="000E1202">
        <w:rPr>
          <w:lang w:val="nl-NL" w:eastAsia="nl-NL"/>
        </w:rPr>
        <w:br/>
      </w:r>
      <w:hyperlink r:id="rId20" w:anchor="8-1" w:history="1">
        <w:proofErr w:type="spellStart"/>
        <w:r w:rsidRPr="000E1202">
          <w:rPr>
            <w:rStyle w:val="Hyperlink"/>
            <w:lang w:val="nl-NL" w:eastAsia="nl-NL"/>
          </w:rPr>
          <w:t>BaO</w:t>
        </w:r>
        <w:proofErr w:type="spellEnd"/>
        <w:r w:rsidRPr="000E1202">
          <w:rPr>
            <w:rStyle w:val="Hyperlink"/>
            <w:lang w:val="nl-NL" w:eastAsia="nl-NL"/>
          </w:rPr>
          <w:t>/2005/11</w:t>
        </w:r>
      </w:hyperlink>
      <w:r w:rsidRPr="000E1202">
        <w:rPr>
          <w:lang w:val="nl-NL" w:eastAsia="nl-NL"/>
        </w:rPr>
        <w:t>:</w:t>
      </w:r>
      <w:r>
        <w:rPr>
          <w:lang w:val="nl-NL" w:eastAsia="nl-NL"/>
        </w:rPr>
        <w:t xml:space="preserve"> </w:t>
      </w:r>
      <w:r w:rsidRPr="000E1202">
        <w:rPr>
          <w:lang w:val="nl-NL" w:eastAsia="nl-NL"/>
        </w:rPr>
        <w:t>Scholengemeenschappen basisonderwijs punt 8.1.</w:t>
      </w:r>
    </w:p>
    <w:p w14:paraId="28E355CD" w14:textId="77777777" w:rsidR="008B6760" w:rsidRPr="000E1202" w:rsidRDefault="008B6760" w:rsidP="008B6760">
      <w:pPr>
        <w:pStyle w:val="Kop2"/>
        <w:numPr>
          <w:ilvl w:val="1"/>
          <w:numId w:val="1"/>
        </w:numPr>
        <w:rPr>
          <w:lang w:val="nl-NL" w:eastAsia="nl-NL"/>
        </w:rPr>
      </w:pPr>
      <w:bookmarkStart w:id="35" w:name="_Toc44512540"/>
      <w:bookmarkEnd w:id="34"/>
      <w:r w:rsidRPr="000E1202">
        <w:rPr>
          <w:lang w:val="nl-NL" w:eastAsia="nl-NL"/>
        </w:rPr>
        <w:t>Zorg</w:t>
      </w:r>
      <w:bookmarkEnd w:id="35"/>
    </w:p>
    <w:p w14:paraId="345F6CB8" w14:textId="77777777" w:rsidR="008B6760" w:rsidRPr="000E1202" w:rsidRDefault="008B6760" w:rsidP="008B6760">
      <w:pPr>
        <w:pStyle w:val="Kop3"/>
        <w:numPr>
          <w:ilvl w:val="2"/>
          <w:numId w:val="1"/>
        </w:numPr>
        <w:jc w:val="both"/>
        <w:rPr>
          <w:lang w:val="nl-NL" w:eastAsia="nl-NL"/>
        </w:rPr>
      </w:pPr>
      <w:bookmarkStart w:id="36" w:name="_Toc44512541"/>
      <w:r w:rsidRPr="000E1202">
        <w:rPr>
          <w:lang w:val="nl-NL" w:eastAsia="nl-NL"/>
        </w:rPr>
        <w:t>Principes</w:t>
      </w:r>
      <w:bookmarkEnd w:id="36"/>
    </w:p>
    <w:p w14:paraId="4BDAA11D" w14:textId="77777777" w:rsidR="008B6760" w:rsidRDefault="008B6760" w:rsidP="008B6760">
      <w:pPr>
        <w:spacing w:after="120"/>
        <w:jc w:val="both"/>
        <w:rPr>
          <w:lang w:val="nl-NL" w:eastAsia="nl-NL"/>
        </w:rPr>
      </w:pPr>
      <w:bookmarkStart w:id="37" w:name="_Hlk44661552"/>
      <w:r w:rsidRPr="000E1202">
        <w:rPr>
          <w:lang w:val="nl-NL" w:eastAsia="nl-NL"/>
        </w:rPr>
        <w:t xml:space="preserve">De scholengemeenschap ontvangt een puntenenveloppe voor zorg. </w:t>
      </w:r>
      <w:r>
        <w:rPr>
          <w:lang w:val="nl-NL" w:eastAsia="nl-NL"/>
        </w:rPr>
        <w:t>De berekeningswijze bestaat uit 2 componenten</w:t>
      </w:r>
      <w:r w:rsidRPr="000E1202">
        <w:rPr>
          <w:lang w:val="nl-NL" w:eastAsia="nl-NL"/>
        </w:rPr>
        <w:t>:</w:t>
      </w:r>
    </w:p>
    <w:p w14:paraId="1D63C04F" w14:textId="77777777" w:rsidR="008B6760" w:rsidRPr="00CA7FC6" w:rsidRDefault="008B6760" w:rsidP="008B6760">
      <w:pPr>
        <w:pStyle w:val="Lijstalinea"/>
        <w:numPr>
          <w:ilvl w:val="0"/>
          <w:numId w:val="12"/>
        </w:numPr>
        <w:jc w:val="left"/>
        <w:rPr>
          <w:rFonts w:ascii="Trebuchet MS" w:hAnsi="Trebuchet MS"/>
          <w:lang w:val="nl-NL" w:eastAsia="nl-NL"/>
        </w:rPr>
      </w:pPr>
      <w:r w:rsidRPr="00CA7FC6">
        <w:rPr>
          <w:rFonts w:ascii="Trebuchet MS" w:hAnsi="Trebuchet MS"/>
          <w:lang w:val="nl-NL" w:eastAsia="nl-NL"/>
        </w:rPr>
        <w:t xml:space="preserve">een sokkel per school voor gewoon onderwijs die deel uitmaakt van de scholengemeenschap; </w:t>
      </w:r>
    </w:p>
    <w:p w14:paraId="16D56A52" w14:textId="77777777" w:rsidR="008B6760" w:rsidRPr="00CA7FC6" w:rsidRDefault="008B6760" w:rsidP="008B6760">
      <w:pPr>
        <w:pStyle w:val="Lijstalinea"/>
        <w:numPr>
          <w:ilvl w:val="0"/>
          <w:numId w:val="12"/>
        </w:numPr>
        <w:jc w:val="left"/>
        <w:rPr>
          <w:rFonts w:ascii="Trebuchet MS" w:hAnsi="Trebuchet MS"/>
          <w:lang w:val="nl-NL" w:eastAsia="nl-NL"/>
        </w:rPr>
      </w:pPr>
      <w:r w:rsidRPr="00CA7FC6">
        <w:rPr>
          <w:rFonts w:ascii="Trebuchet MS" w:hAnsi="Trebuchet MS"/>
          <w:lang w:val="nl-NL" w:eastAsia="nl-NL"/>
        </w:rPr>
        <w:t>de overige punten worden lineair toegekend op basis van het aantal leerlingen kleuter en lager gewoon basisonderwijs en het aantal kleuters buitengewoon onderwijs in de scholengemeenschap.</w:t>
      </w:r>
    </w:p>
    <w:p w14:paraId="145C9A8B" w14:textId="559ED9C4" w:rsidR="008B6760" w:rsidRDefault="008B6760" w:rsidP="008B6760">
      <w:pPr>
        <w:rPr>
          <w:lang w:val="nl-NL" w:eastAsia="nl-NL"/>
        </w:rPr>
      </w:pPr>
      <w:r>
        <w:rPr>
          <w:lang w:val="nl-NL" w:eastAsia="nl-NL"/>
        </w:rPr>
        <w:t>M</w:t>
      </w:r>
      <w:r w:rsidRPr="000E1202">
        <w:rPr>
          <w:lang w:val="nl-NL" w:eastAsia="nl-NL"/>
        </w:rPr>
        <w:t xml:space="preserve">instens 90 % van de punten van deze puntenenveloppe </w:t>
      </w:r>
      <w:r>
        <w:rPr>
          <w:lang w:val="nl-NL" w:eastAsia="nl-NL"/>
        </w:rPr>
        <w:t xml:space="preserve">moet </w:t>
      </w:r>
      <w:r w:rsidRPr="000E1202">
        <w:rPr>
          <w:lang w:val="nl-NL" w:eastAsia="nl-NL"/>
        </w:rPr>
        <w:t xml:space="preserve">verdeeld worden over de verschillende scholen die behoren tot de scholengemeenschap. De overige 10 % mag aangewend worden op het niveau van de scholengemeenschap. Van deze percentages kan men lokaal, na akkoord in het LOC, afwijken. </w:t>
      </w:r>
    </w:p>
    <w:p w14:paraId="3E5611D4" w14:textId="77777777" w:rsidR="00E80EFD" w:rsidRDefault="00E80EFD" w:rsidP="00E80EFD">
      <w:pPr>
        <w:shd w:val="clear" w:color="auto" w:fill="FFE196"/>
        <w:rPr>
          <w:color w:val="auto"/>
        </w:rPr>
      </w:pPr>
      <w:r>
        <w:rPr>
          <w:lang w:val="nl-NL" w:eastAsia="nl-NL"/>
        </w:rPr>
        <w:t xml:space="preserve">Vanaf 1 september 2020 worden extra middelen aan het basisonderwijs gegeven onder de vorm van een verhoging van de zorgenveloppe. </w:t>
      </w:r>
      <w:r>
        <w:t xml:space="preserve">De extra middelen worden vanaf ‘20-’21 voor minstens 20% aangewend voor </w:t>
      </w:r>
      <w:proofErr w:type="spellStart"/>
      <w:r>
        <w:t>leerlingondersteuning</w:t>
      </w:r>
      <w:proofErr w:type="spellEnd"/>
      <w:r>
        <w:t xml:space="preserve"> in de klas in het gewoon </w:t>
      </w:r>
      <w:proofErr w:type="spellStart"/>
      <w:r>
        <w:t>BaO</w:t>
      </w:r>
      <w:proofErr w:type="spellEnd"/>
      <w:r>
        <w:t xml:space="preserve">, meer bepaald op het bevorderen van het leerproces door leer- en studievaardigheden te ondersteunen en te ontwikkelen. Dit percentage zal de komende jaren stijgen naar 25% in het schooljaar ‘21-’22, 30% in ‘22-’23 en 35% in het ‘23-’24. Ook de puntenenveloppe zorg van scholen buiten een scholengemeenschap wordt verhoogd.  </w:t>
      </w:r>
    </w:p>
    <w:p w14:paraId="4A15177C" w14:textId="06F6D06E" w:rsidR="00E80EFD" w:rsidRPr="000E1202" w:rsidRDefault="00E80EFD" w:rsidP="008B6760">
      <w:pPr>
        <w:rPr>
          <w:lang w:val="nl-NL" w:eastAsia="nl-NL"/>
        </w:rPr>
      </w:pPr>
    </w:p>
    <w:p w14:paraId="3FA1764D" w14:textId="049B9194" w:rsidR="008B6760" w:rsidRPr="000E1202" w:rsidRDefault="001F6ABF" w:rsidP="001F6ABF">
      <w:pPr>
        <w:shd w:val="clear" w:color="auto" w:fill="FFE196"/>
        <w:spacing w:line="276" w:lineRule="auto"/>
        <w:jc w:val="both"/>
        <w:rPr>
          <w:lang w:eastAsia="nl-NL"/>
        </w:rPr>
      </w:pPr>
      <w:r>
        <w:rPr>
          <w:lang w:eastAsia="nl-NL"/>
        </w:rPr>
        <w:lastRenderedPageBreak/>
        <w:t xml:space="preserve">Per leerling in het gewoon basisonderwijs wordt de </w:t>
      </w:r>
      <w:proofErr w:type="spellStart"/>
      <w:r>
        <w:rPr>
          <w:lang w:eastAsia="nl-NL"/>
        </w:rPr>
        <w:t>coefficiënt</w:t>
      </w:r>
      <w:proofErr w:type="spellEnd"/>
      <w:r>
        <w:rPr>
          <w:lang w:eastAsia="nl-NL"/>
        </w:rPr>
        <w:t xml:space="preserve"> met 0,06211 verhoogd.  </w:t>
      </w:r>
      <w:r w:rsidR="008B6760" w:rsidRPr="000E1202">
        <w:rPr>
          <w:lang w:eastAsia="nl-NL"/>
        </w:rPr>
        <w:t xml:space="preserve">De sokkel en de puntengewichten zijn </w:t>
      </w:r>
      <w:r>
        <w:rPr>
          <w:lang w:eastAsia="nl-NL"/>
        </w:rPr>
        <w:t xml:space="preserve">vanaf schooljaar 2020-2021 </w:t>
      </w:r>
      <w:r w:rsidR="008B6760" w:rsidRPr="000E1202">
        <w:rPr>
          <w:lang w:eastAsia="nl-NL"/>
        </w:rPr>
        <w:t>de volgende:</w:t>
      </w: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0A0" w:firstRow="1" w:lastRow="0" w:firstColumn="1" w:lastColumn="0" w:noHBand="0" w:noVBand="0"/>
      </w:tblPr>
      <w:tblGrid>
        <w:gridCol w:w="4396"/>
        <w:gridCol w:w="1511"/>
      </w:tblGrid>
      <w:tr w:rsidR="008B6760" w:rsidRPr="000E1202" w14:paraId="4E3ECB87" w14:textId="77777777" w:rsidTr="008A6DDE">
        <w:trPr>
          <w:trHeight w:val="289"/>
          <w:tblCellSpacing w:w="0" w:type="dxa"/>
        </w:trPr>
        <w:tc>
          <w:tcPr>
            <w:tcW w:w="0" w:type="auto"/>
            <w:tcBorders>
              <w:top w:val="outset" w:sz="6" w:space="0" w:color="222222"/>
              <w:bottom w:val="outset" w:sz="6" w:space="0" w:color="222222"/>
              <w:right w:val="outset" w:sz="6" w:space="0" w:color="222222"/>
            </w:tcBorders>
          </w:tcPr>
          <w:p w14:paraId="30443D78" w14:textId="77777777" w:rsidR="008B6760" w:rsidRPr="000E1202" w:rsidRDefault="008B6760" w:rsidP="008A6DDE">
            <w:pPr>
              <w:spacing w:before="100" w:beforeAutospacing="1" w:after="100" w:afterAutospacing="1"/>
              <w:jc w:val="both"/>
              <w:rPr>
                <w:lang w:val="nl-NL" w:eastAsia="nl-NL"/>
              </w:rPr>
            </w:pPr>
            <w:bookmarkStart w:id="38" w:name="_Hlk44661617"/>
            <w:bookmarkEnd w:id="37"/>
            <w:r w:rsidRPr="000E1202">
              <w:rPr>
                <w:lang w:val="nl-NL" w:eastAsia="nl-NL"/>
              </w:rPr>
              <w:t xml:space="preserve">Per school voor gewoon basisonderwijs </w:t>
            </w:r>
          </w:p>
        </w:tc>
        <w:tc>
          <w:tcPr>
            <w:tcW w:w="0" w:type="auto"/>
            <w:tcBorders>
              <w:top w:val="outset" w:sz="6" w:space="0" w:color="222222"/>
              <w:left w:val="outset" w:sz="6" w:space="0" w:color="222222"/>
              <w:bottom w:val="outset" w:sz="6" w:space="0" w:color="222222"/>
            </w:tcBorders>
          </w:tcPr>
          <w:p w14:paraId="44F6E1BC" w14:textId="77777777" w:rsidR="008B6760" w:rsidRPr="000E1202" w:rsidRDefault="008B6760" w:rsidP="008A6DDE">
            <w:pPr>
              <w:spacing w:line="276" w:lineRule="auto"/>
              <w:jc w:val="both"/>
              <w:rPr>
                <w:lang w:val="nl-NL" w:eastAsia="nl-NL"/>
              </w:rPr>
            </w:pPr>
            <w:r w:rsidRPr="000E1202">
              <w:rPr>
                <w:lang w:val="nl-NL" w:eastAsia="nl-NL"/>
              </w:rPr>
              <w:t xml:space="preserve">14 punten </w:t>
            </w:r>
          </w:p>
        </w:tc>
      </w:tr>
      <w:tr w:rsidR="008B6760" w:rsidRPr="000E1202" w14:paraId="511679FE" w14:textId="77777777" w:rsidTr="001F6ABF">
        <w:trPr>
          <w:tblCellSpacing w:w="0" w:type="dxa"/>
        </w:trPr>
        <w:tc>
          <w:tcPr>
            <w:tcW w:w="0" w:type="auto"/>
            <w:tcBorders>
              <w:top w:val="outset" w:sz="6" w:space="0" w:color="222222"/>
              <w:bottom w:val="outset" w:sz="6" w:space="0" w:color="222222"/>
              <w:right w:val="outset" w:sz="6" w:space="0" w:color="222222"/>
            </w:tcBorders>
          </w:tcPr>
          <w:p w14:paraId="5A12D8E7"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Per kleuter in het gewoon basisonderwijs </w:t>
            </w:r>
          </w:p>
        </w:tc>
        <w:tc>
          <w:tcPr>
            <w:tcW w:w="0" w:type="auto"/>
            <w:tcBorders>
              <w:top w:val="outset" w:sz="6" w:space="0" w:color="222222"/>
              <w:left w:val="outset" w:sz="6" w:space="0" w:color="222222"/>
              <w:bottom w:val="outset" w:sz="6" w:space="0" w:color="222222"/>
            </w:tcBorders>
            <w:shd w:val="clear" w:color="auto" w:fill="FFE196"/>
          </w:tcPr>
          <w:p w14:paraId="2017EE1C" w14:textId="13C08BEF" w:rsidR="008B6760" w:rsidRPr="000E1202" w:rsidRDefault="008B6760" w:rsidP="008A6DDE">
            <w:pPr>
              <w:spacing w:line="276" w:lineRule="auto"/>
              <w:jc w:val="both"/>
              <w:rPr>
                <w:lang w:val="nl-NL" w:eastAsia="nl-NL"/>
              </w:rPr>
            </w:pPr>
            <w:r w:rsidRPr="000E1202">
              <w:rPr>
                <w:lang w:val="nl-NL" w:eastAsia="nl-NL"/>
              </w:rPr>
              <w:t>0,</w:t>
            </w:r>
            <w:r w:rsidR="001F6ABF">
              <w:rPr>
                <w:lang w:val="nl-NL" w:eastAsia="nl-NL"/>
              </w:rPr>
              <w:t>24339</w:t>
            </w:r>
            <w:r w:rsidRPr="000E1202">
              <w:rPr>
                <w:lang w:val="nl-NL" w:eastAsia="nl-NL"/>
              </w:rPr>
              <w:t xml:space="preserve"> punten </w:t>
            </w:r>
          </w:p>
        </w:tc>
      </w:tr>
      <w:tr w:rsidR="008B6760" w:rsidRPr="000E1202" w14:paraId="6CC397F6" w14:textId="77777777" w:rsidTr="001F6ABF">
        <w:trPr>
          <w:tblCellSpacing w:w="0" w:type="dxa"/>
        </w:trPr>
        <w:tc>
          <w:tcPr>
            <w:tcW w:w="0" w:type="auto"/>
            <w:tcBorders>
              <w:top w:val="outset" w:sz="6" w:space="0" w:color="222222"/>
              <w:bottom w:val="outset" w:sz="6" w:space="0" w:color="222222"/>
              <w:right w:val="outset" w:sz="6" w:space="0" w:color="222222"/>
            </w:tcBorders>
          </w:tcPr>
          <w:p w14:paraId="6652EC99"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Per leerling lager in het gewoon basisonderwijs </w:t>
            </w:r>
          </w:p>
        </w:tc>
        <w:tc>
          <w:tcPr>
            <w:tcW w:w="0" w:type="auto"/>
            <w:tcBorders>
              <w:top w:val="outset" w:sz="6" w:space="0" w:color="222222"/>
              <w:left w:val="outset" w:sz="6" w:space="0" w:color="222222"/>
              <w:bottom w:val="outset" w:sz="6" w:space="0" w:color="222222"/>
            </w:tcBorders>
            <w:shd w:val="clear" w:color="auto" w:fill="FFE196"/>
          </w:tcPr>
          <w:p w14:paraId="164B95EE" w14:textId="0894C31A" w:rsidR="008B6760" w:rsidRPr="000E1202" w:rsidRDefault="008B6760" w:rsidP="008A6DDE">
            <w:pPr>
              <w:spacing w:line="276" w:lineRule="auto"/>
              <w:jc w:val="both"/>
              <w:rPr>
                <w:lang w:val="nl-NL" w:eastAsia="nl-NL"/>
              </w:rPr>
            </w:pPr>
            <w:r w:rsidRPr="000E1202">
              <w:rPr>
                <w:lang w:val="nl-NL" w:eastAsia="nl-NL"/>
              </w:rPr>
              <w:t>0,</w:t>
            </w:r>
            <w:r w:rsidR="001F6ABF">
              <w:rPr>
                <w:lang w:val="nl-NL" w:eastAsia="nl-NL"/>
              </w:rPr>
              <w:t>20333</w:t>
            </w:r>
            <w:r w:rsidRPr="000E1202">
              <w:rPr>
                <w:lang w:val="nl-NL" w:eastAsia="nl-NL"/>
              </w:rPr>
              <w:t xml:space="preserve"> punten </w:t>
            </w:r>
          </w:p>
        </w:tc>
      </w:tr>
      <w:tr w:rsidR="008B6760" w:rsidRPr="000E1202" w14:paraId="5E8ADA03" w14:textId="77777777" w:rsidTr="008A6DDE">
        <w:trPr>
          <w:tblCellSpacing w:w="0" w:type="dxa"/>
        </w:trPr>
        <w:tc>
          <w:tcPr>
            <w:tcW w:w="0" w:type="auto"/>
            <w:tcBorders>
              <w:top w:val="outset" w:sz="6" w:space="0" w:color="222222"/>
              <w:bottom w:val="outset" w:sz="6" w:space="0" w:color="222222"/>
              <w:right w:val="outset" w:sz="6" w:space="0" w:color="222222"/>
            </w:tcBorders>
          </w:tcPr>
          <w:p w14:paraId="26A9A3AB" w14:textId="77777777" w:rsidR="008B6760" w:rsidRPr="000E1202" w:rsidRDefault="008B6760" w:rsidP="008A6DDE">
            <w:pPr>
              <w:spacing w:before="100" w:beforeAutospacing="1" w:after="100" w:afterAutospacing="1"/>
              <w:jc w:val="both"/>
              <w:rPr>
                <w:lang w:val="nl-NL" w:eastAsia="nl-NL"/>
              </w:rPr>
            </w:pPr>
            <w:r w:rsidRPr="000E1202">
              <w:rPr>
                <w:lang w:val="nl-NL" w:eastAsia="nl-NL"/>
              </w:rPr>
              <w:t xml:space="preserve">Per kleuter in het buitengewoon basisonderwijs </w:t>
            </w:r>
          </w:p>
        </w:tc>
        <w:tc>
          <w:tcPr>
            <w:tcW w:w="0" w:type="auto"/>
            <w:tcBorders>
              <w:top w:val="outset" w:sz="6" w:space="0" w:color="222222"/>
              <w:left w:val="outset" w:sz="6" w:space="0" w:color="222222"/>
              <w:bottom w:val="outset" w:sz="6" w:space="0" w:color="222222"/>
            </w:tcBorders>
          </w:tcPr>
          <w:p w14:paraId="54F88ECB" w14:textId="77777777" w:rsidR="008B6760" w:rsidRPr="000E1202" w:rsidRDefault="008B6760" w:rsidP="008A6DDE">
            <w:pPr>
              <w:spacing w:line="276" w:lineRule="auto"/>
              <w:jc w:val="both"/>
              <w:rPr>
                <w:lang w:val="nl-NL" w:eastAsia="nl-NL"/>
              </w:rPr>
            </w:pPr>
            <w:r w:rsidRPr="000E1202">
              <w:rPr>
                <w:lang w:val="nl-NL" w:eastAsia="nl-NL"/>
              </w:rPr>
              <w:t xml:space="preserve">0,03055 punten </w:t>
            </w:r>
          </w:p>
        </w:tc>
      </w:tr>
    </w:tbl>
    <w:p w14:paraId="4C1C03F1" w14:textId="0BB0EBC2" w:rsidR="008B6760" w:rsidRPr="000E1202" w:rsidRDefault="008B6760" w:rsidP="008B6760">
      <w:pPr>
        <w:spacing w:line="276" w:lineRule="auto"/>
        <w:rPr>
          <w:lang w:val="nl-NL" w:eastAsia="nl-NL"/>
        </w:rPr>
      </w:pPr>
      <w:bookmarkStart w:id="39" w:name="_Hlk44661707"/>
      <w:bookmarkEnd w:id="38"/>
      <w:r w:rsidRPr="000E1202">
        <w:rPr>
          <w:lang w:val="nl-NL" w:eastAsia="nl-NL"/>
        </w:rPr>
        <w:t xml:space="preserve">Het puntentotaal dat elke school genereert, wordt afgerond op schoolniveau. Indien het eerste cijfer na de komma van het totaal op schoolniveau groter is dan vier wordt er afgerond naar het hoger gelegen geheel getal. Als het eerste cijfer na de komma kleiner of gelijk is aan vier wordt er afgerond naar het lager gelegen geheel getal. Het aantal punten waar de scholengemeenschap recht op heeft, is de som van het aantal punten dat elke school genereert. </w:t>
      </w:r>
    </w:p>
    <w:p w14:paraId="69D02145" w14:textId="77777777" w:rsidR="008B6760" w:rsidRPr="000E1202" w:rsidRDefault="008B6760" w:rsidP="008B6760">
      <w:pPr>
        <w:spacing w:line="276" w:lineRule="auto"/>
        <w:jc w:val="both"/>
        <w:rPr>
          <w:lang w:eastAsia="nl-NL"/>
        </w:rPr>
      </w:pPr>
      <w:r w:rsidRPr="000E1202">
        <w:rPr>
          <w:b/>
          <w:bCs/>
          <w:lang w:eastAsia="nl-NL"/>
        </w:rPr>
        <w:t>Bij het tellen van de leerlingen gelden de volgende regels:</w:t>
      </w:r>
    </w:p>
    <w:p w14:paraId="70994368" w14:textId="77777777" w:rsidR="008B6760" w:rsidRPr="000E1202" w:rsidRDefault="008B6760" w:rsidP="008B6760">
      <w:pPr>
        <w:rPr>
          <w:lang w:val="nl-NL" w:eastAsia="nl-NL"/>
        </w:rPr>
      </w:pPr>
      <w:r w:rsidRPr="000E1202">
        <w:rPr>
          <w:lang w:val="nl-NL" w:eastAsia="nl-NL"/>
        </w:rPr>
        <w:t xml:space="preserve">1° In het gewoon basisonderwijs worden alleen de regelmatige leerlingen op de eerste schooldag van februari van het voorgaande schooljaar geteld. </w:t>
      </w:r>
    </w:p>
    <w:p w14:paraId="42BBE9D6" w14:textId="77777777" w:rsidR="008B6760" w:rsidRPr="000E1202" w:rsidRDefault="008B6760" w:rsidP="008B6760">
      <w:pPr>
        <w:rPr>
          <w:lang w:val="nl-NL" w:eastAsia="nl-NL"/>
        </w:rPr>
      </w:pPr>
      <w:r w:rsidRPr="000E1202">
        <w:rPr>
          <w:lang w:val="nl-NL" w:eastAsia="nl-NL"/>
        </w:rPr>
        <w:t>2° In het buitengewoon basisonderwijs worden alleen de regelmatige kleuters op de eerste schooldag van februari van het voorgaande schooljaar geteld.</w:t>
      </w:r>
    </w:p>
    <w:p w14:paraId="3E0696BA" w14:textId="77777777" w:rsidR="008B6760" w:rsidRPr="000E1202" w:rsidRDefault="008B6760" w:rsidP="008B6760">
      <w:pPr>
        <w:rPr>
          <w:lang w:val="nl-NL" w:eastAsia="nl-NL"/>
        </w:rPr>
      </w:pPr>
      <w:r w:rsidRPr="000E1202">
        <w:rPr>
          <w:lang w:val="nl-NL" w:eastAsia="nl-NL"/>
        </w:rPr>
        <w:t>3° Bij nieuwe scholengemeenschappen, die gevormd worden tijdens de periode, worden enkel de leerlingen van de scholen geteld die het schooljaar voor de start van de scholengemeenschap geen deel uitmaakten van een andere scholengemeenschap.</w:t>
      </w:r>
    </w:p>
    <w:p w14:paraId="1DD12B33" w14:textId="6AE69837" w:rsidR="008B6760" w:rsidRDefault="008B6760" w:rsidP="008B6760">
      <w:pPr>
        <w:rPr>
          <w:lang w:val="nl-NL" w:eastAsia="nl-NL"/>
        </w:rPr>
      </w:pPr>
      <w:r w:rsidRPr="000E1202">
        <w:rPr>
          <w:lang w:val="nl-NL" w:eastAsia="nl-NL"/>
        </w:rPr>
        <w:t>4° Leerlingen van scholen die toetreden tot een al bestaande scholengemeenschap worden al het schooljaar van hun toetreding meegeteld voor de berekening van de enveloppe zorg op voorwaarde dat de school het schooljaar voor de toetreding tot de scholengemeenschap deel uitmaakte van een scholengemeenschap die op 31 augustus van het schooljaar voor de toetreding van de school tot haar nieuwe scholengemeenschap ophoudt te bestaan.</w:t>
      </w:r>
    </w:p>
    <w:p w14:paraId="2B6A70DD" w14:textId="77777777" w:rsidR="00E82A58" w:rsidRPr="000E1202" w:rsidRDefault="00E82A58" w:rsidP="008B6760">
      <w:pPr>
        <w:rPr>
          <w:lang w:val="nl-NL" w:eastAsia="nl-NL"/>
        </w:rPr>
      </w:pPr>
    </w:p>
    <w:p w14:paraId="7C72FDE5" w14:textId="50EF5B87" w:rsidR="008B6760" w:rsidRPr="000E1202" w:rsidRDefault="008B6760" w:rsidP="008B6760">
      <w:pPr>
        <w:pStyle w:val="Kop3"/>
        <w:numPr>
          <w:ilvl w:val="2"/>
          <w:numId w:val="1"/>
        </w:numPr>
        <w:jc w:val="both"/>
        <w:rPr>
          <w:lang w:val="nl-NL" w:eastAsia="nl-NL"/>
        </w:rPr>
      </w:pPr>
      <w:bookmarkStart w:id="40" w:name="_Toc44512542"/>
      <w:bookmarkEnd w:id="39"/>
      <w:r w:rsidRPr="000E1202">
        <w:rPr>
          <w:lang w:val="nl-NL" w:eastAsia="nl-NL"/>
        </w:rPr>
        <w:t>Voorbeel</w:t>
      </w:r>
      <w:bookmarkEnd w:id="40"/>
      <w:r>
        <w:rPr>
          <w:lang w:val="nl-NL" w:eastAsia="nl-NL"/>
        </w:rPr>
        <w:t>d</w:t>
      </w:r>
    </w:p>
    <w:bookmarkStart w:id="41" w:name="_Hlk44661834"/>
    <w:p w14:paraId="1E224A49" w14:textId="09973113" w:rsidR="008B6760" w:rsidRDefault="00E82A58" w:rsidP="008B6760">
      <w:pPr>
        <w:spacing w:after="120" w:line="276" w:lineRule="auto"/>
        <w:jc w:val="both"/>
        <w:rPr>
          <w:lang w:val="nl-NL" w:eastAsia="nl-NL"/>
        </w:rPr>
      </w:pPr>
      <w:r>
        <w:rPr>
          <w:noProof/>
          <w:lang w:val="nl-NL" w:eastAsia="nl-NL"/>
        </w:rPr>
        <mc:AlternateContent>
          <mc:Choice Requires="wps">
            <w:drawing>
              <wp:anchor distT="0" distB="0" distL="114300" distR="114300" simplePos="0" relativeHeight="251663360" behindDoc="1" locked="0" layoutInCell="1" allowOverlap="1" wp14:anchorId="2194B94B" wp14:editId="6F84301D">
                <wp:simplePos x="0" y="0"/>
                <wp:positionH relativeFrom="page">
                  <wp:posOffset>552450</wp:posOffset>
                </wp:positionH>
                <wp:positionV relativeFrom="paragraph">
                  <wp:posOffset>131445</wp:posOffset>
                </wp:positionV>
                <wp:extent cx="6151880" cy="1955800"/>
                <wp:effectExtent l="0" t="0" r="20320" b="25400"/>
                <wp:wrapNone/>
                <wp:docPr id="4" name="Tekstvak 4"/>
                <wp:cNvGraphicFramePr/>
                <a:graphic xmlns:a="http://schemas.openxmlformats.org/drawingml/2006/main">
                  <a:graphicData uri="http://schemas.microsoft.com/office/word/2010/wordprocessingShape">
                    <wps:wsp>
                      <wps:cNvSpPr txBox="1"/>
                      <wps:spPr>
                        <a:xfrm>
                          <a:off x="0" y="0"/>
                          <a:ext cx="6151880" cy="1955800"/>
                        </a:xfrm>
                        <a:prstGeom prst="rect">
                          <a:avLst/>
                        </a:prstGeom>
                        <a:solidFill>
                          <a:schemeClr val="lt1"/>
                        </a:solidFill>
                        <a:ln w="6350">
                          <a:solidFill>
                            <a:prstClr val="black"/>
                          </a:solidFill>
                        </a:ln>
                      </wps:spPr>
                      <wps:txbx>
                        <w:txbxContent>
                          <w:p w14:paraId="2720F55B" w14:textId="77777777" w:rsidR="00E82A58" w:rsidRPr="000E1202" w:rsidRDefault="00E82A58" w:rsidP="00E82A58">
                            <w:pPr>
                              <w:spacing w:line="276" w:lineRule="auto"/>
                              <w:jc w:val="both"/>
                              <w:rPr>
                                <w:lang w:val="nl-NL" w:eastAsia="nl-NL"/>
                              </w:rPr>
                            </w:pPr>
                            <w:r w:rsidRPr="000E1202">
                              <w:rPr>
                                <w:lang w:val="nl-NL" w:eastAsia="nl-NL"/>
                              </w:rPr>
                              <w:t>Een basisschool met 166 kleuters en 220 lagereschoolkinderen genereert:</w:t>
                            </w:r>
                          </w:p>
                          <w:p w14:paraId="367166AC" w14:textId="3B172D9C" w:rsidR="00E82A58" w:rsidRPr="000E1202" w:rsidRDefault="00E82A58" w:rsidP="00E82A58">
                            <w:pPr>
                              <w:spacing w:line="276" w:lineRule="auto"/>
                              <w:rPr>
                                <w:lang w:val="nl-NL" w:eastAsia="nl-NL"/>
                              </w:rPr>
                            </w:pPr>
                            <w:r w:rsidRPr="000E1202">
                              <w:rPr>
                                <w:lang w:val="nl-NL" w:eastAsia="nl-NL"/>
                              </w:rPr>
                              <w:t>14</w:t>
                            </w:r>
                            <w:r>
                              <w:rPr>
                                <w:lang w:val="nl-NL" w:eastAsia="nl-NL"/>
                              </w:rPr>
                              <w:t xml:space="preserve"> </w:t>
                            </w:r>
                            <w:r w:rsidRPr="000E1202">
                              <w:rPr>
                                <w:lang w:val="nl-NL" w:eastAsia="nl-NL"/>
                              </w:rPr>
                              <w:t>+(166</w:t>
                            </w:r>
                            <w:r>
                              <w:rPr>
                                <w:lang w:val="nl-NL" w:eastAsia="nl-NL"/>
                              </w:rPr>
                              <w:t xml:space="preserve"> </w:t>
                            </w:r>
                            <w:r w:rsidRPr="000E1202">
                              <w:rPr>
                                <w:lang w:val="nl-NL" w:eastAsia="nl-NL"/>
                              </w:rPr>
                              <w:t>x</w:t>
                            </w:r>
                            <w:r>
                              <w:rPr>
                                <w:lang w:val="nl-NL" w:eastAsia="nl-NL"/>
                              </w:rPr>
                              <w:t xml:space="preserve"> </w:t>
                            </w:r>
                            <w:r w:rsidRPr="00967BD9">
                              <w:rPr>
                                <w:lang w:val="nl-NL" w:eastAsia="nl-NL"/>
                              </w:rPr>
                              <w:t>0,</w:t>
                            </w:r>
                            <w:r w:rsidR="001F6ABF" w:rsidRPr="00967BD9">
                              <w:rPr>
                                <w:lang w:val="nl-NL" w:eastAsia="nl-NL"/>
                              </w:rPr>
                              <w:t>24339</w:t>
                            </w:r>
                            <w:r w:rsidRPr="000E1202">
                              <w:rPr>
                                <w:lang w:val="nl-NL" w:eastAsia="nl-NL"/>
                              </w:rPr>
                              <w:t>) + (220</w:t>
                            </w:r>
                            <w:r>
                              <w:rPr>
                                <w:lang w:val="nl-NL" w:eastAsia="nl-NL"/>
                              </w:rPr>
                              <w:t xml:space="preserve"> </w:t>
                            </w:r>
                            <w:r w:rsidRPr="000E1202">
                              <w:rPr>
                                <w:lang w:val="nl-NL" w:eastAsia="nl-NL"/>
                              </w:rPr>
                              <w:t>x</w:t>
                            </w:r>
                            <w:r>
                              <w:rPr>
                                <w:lang w:val="nl-NL" w:eastAsia="nl-NL"/>
                              </w:rPr>
                              <w:t xml:space="preserve"> </w:t>
                            </w:r>
                            <w:r w:rsidRPr="00967BD9">
                              <w:rPr>
                                <w:lang w:val="nl-NL" w:eastAsia="nl-NL"/>
                              </w:rPr>
                              <w:t>0,</w:t>
                            </w:r>
                            <w:r w:rsidR="001F6ABF" w:rsidRPr="00967BD9">
                              <w:rPr>
                                <w:lang w:val="nl-NL" w:eastAsia="nl-NL"/>
                              </w:rPr>
                              <w:t>20333</w:t>
                            </w:r>
                            <w:r w:rsidRPr="000E1202">
                              <w:rPr>
                                <w:lang w:val="nl-NL" w:eastAsia="nl-NL"/>
                              </w:rPr>
                              <w:t xml:space="preserve">) = </w:t>
                            </w:r>
                            <w:r w:rsidRPr="000E1202">
                              <w:rPr>
                                <w:lang w:val="nl-NL" w:eastAsia="nl-NL"/>
                              </w:rPr>
                              <w:br/>
                              <w:t xml:space="preserve">14 + </w:t>
                            </w:r>
                            <w:r w:rsidR="004A404A">
                              <w:rPr>
                                <w:lang w:val="nl-NL" w:eastAsia="nl-NL"/>
                              </w:rPr>
                              <w:t>40</w:t>
                            </w:r>
                            <w:r w:rsidRPr="000E1202">
                              <w:rPr>
                                <w:lang w:val="nl-NL" w:eastAsia="nl-NL"/>
                              </w:rPr>
                              <w:t>,</w:t>
                            </w:r>
                            <w:r w:rsidR="004A404A">
                              <w:rPr>
                                <w:lang w:val="nl-NL" w:eastAsia="nl-NL"/>
                              </w:rPr>
                              <w:t>4027</w:t>
                            </w:r>
                            <w:r w:rsidRPr="000E1202">
                              <w:rPr>
                                <w:lang w:val="nl-NL" w:eastAsia="nl-NL"/>
                              </w:rPr>
                              <w:t xml:space="preserve"> + </w:t>
                            </w:r>
                            <w:r w:rsidR="004A404A">
                              <w:rPr>
                                <w:lang w:val="nl-NL" w:eastAsia="nl-NL"/>
                              </w:rPr>
                              <w:t>44,7326</w:t>
                            </w:r>
                            <w:r w:rsidRPr="000E1202">
                              <w:rPr>
                                <w:lang w:val="nl-NL" w:eastAsia="nl-NL"/>
                              </w:rPr>
                              <w:t xml:space="preserve"> = </w:t>
                            </w:r>
                            <w:r w:rsidR="004A404A">
                              <w:rPr>
                                <w:lang w:val="nl-NL" w:eastAsia="nl-NL"/>
                              </w:rPr>
                              <w:t>99,1353</w:t>
                            </w:r>
                            <w:r w:rsidRPr="000E1202">
                              <w:rPr>
                                <w:lang w:val="nl-NL" w:eastAsia="nl-NL"/>
                              </w:rPr>
                              <w:t xml:space="preserve"> = </w:t>
                            </w:r>
                            <w:r w:rsidR="004A404A" w:rsidRPr="00967BD9">
                              <w:rPr>
                                <w:lang w:val="nl-NL" w:eastAsia="nl-NL"/>
                              </w:rPr>
                              <w:t>99</w:t>
                            </w:r>
                            <w:r w:rsidRPr="00967BD9">
                              <w:rPr>
                                <w:lang w:val="nl-NL" w:eastAsia="nl-NL"/>
                              </w:rPr>
                              <w:t xml:space="preserve"> punten.</w:t>
                            </w:r>
                          </w:p>
                          <w:p w14:paraId="377C9A52" w14:textId="77777777" w:rsidR="00E82A58" w:rsidRDefault="00E82A58" w:rsidP="00E82A58">
                            <w:pPr>
                              <w:spacing w:line="276" w:lineRule="auto"/>
                              <w:jc w:val="both"/>
                              <w:rPr>
                                <w:lang w:val="nl-NL" w:eastAsia="nl-NL"/>
                              </w:rPr>
                            </w:pPr>
                            <w:r w:rsidRPr="000E1202">
                              <w:rPr>
                                <w:lang w:val="nl-NL" w:eastAsia="nl-NL"/>
                              </w:rPr>
                              <w:t xml:space="preserve">Indien de school dit puntenaantal na samenlegging op niveau van de scholengemeenschap, terug zou ontvangen; kan de school daarmee </w:t>
                            </w:r>
                          </w:p>
                          <w:p w14:paraId="4238FA5B" w14:textId="3DC402CD" w:rsidR="00E82A58" w:rsidRPr="00E804F4" w:rsidRDefault="004D7F93" w:rsidP="00E82A58">
                            <w:pPr>
                              <w:pStyle w:val="Lijstalinea"/>
                              <w:numPr>
                                <w:ilvl w:val="0"/>
                                <w:numId w:val="13"/>
                              </w:numPr>
                              <w:spacing w:line="276" w:lineRule="auto"/>
                              <w:rPr>
                                <w:rFonts w:ascii="Trebuchet MS" w:hAnsi="Trebuchet MS"/>
                                <w:lang w:val="nl-NL" w:eastAsia="nl-NL"/>
                              </w:rPr>
                            </w:pPr>
                            <w:r>
                              <w:rPr>
                                <w:rFonts w:ascii="Trebuchet MS" w:hAnsi="Trebuchet MS"/>
                                <w:lang w:val="nl-NL" w:eastAsia="nl-NL"/>
                              </w:rPr>
                              <w:t>42</w:t>
                            </w:r>
                            <w:r w:rsidR="00E82A58" w:rsidRPr="00E804F4">
                              <w:rPr>
                                <w:rFonts w:ascii="Trebuchet MS" w:hAnsi="Trebuchet MS"/>
                                <w:lang w:val="nl-NL" w:eastAsia="nl-NL"/>
                              </w:rPr>
                              <w:t xml:space="preserve">/36 zorgcoördinator niveau ‘ten minste professionele bachelor’ (PBA) </w:t>
                            </w:r>
                            <w:r w:rsidR="00E82A58">
                              <w:rPr>
                                <w:rFonts w:ascii="Trebuchet MS" w:hAnsi="Trebuchet MS"/>
                                <w:lang w:val="nl-NL" w:eastAsia="nl-NL"/>
                              </w:rPr>
                              <w:t>aanwenden</w:t>
                            </w:r>
                            <w:r w:rsidR="00E82A58" w:rsidRPr="00E804F4">
                              <w:rPr>
                                <w:rFonts w:ascii="Trebuchet MS" w:hAnsi="Trebuchet MS"/>
                                <w:lang w:val="nl-NL" w:eastAsia="nl-NL"/>
                              </w:rPr>
                              <w:t xml:space="preserve"> of;</w:t>
                            </w:r>
                          </w:p>
                          <w:p w14:paraId="1EE9423D" w14:textId="39702417" w:rsidR="00E82A58" w:rsidRPr="00E804F4" w:rsidRDefault="004D7F93" w:rsidP="00E82A58">
                            <w:pPr>
                              <w:pStyle w:val="Lijstalinea"/>
                              <w:numPr>
                                <w:ilvl w:val="0"/>
                                <w:numId w:val="13"/>
                              </w:numPr>
                              <w:spacing w:line="276" w:lineRule="auto"/>
                              <w:rPr>
                                <w:rFonts w:ascii="Trebuchet MS" w:hAnsi="Trebuchet MS"/>
                                <w:lang w:val="nl-NL" w:eastAsia="nl-NL"/>
                              </w:rPr>
                            </w:pPr>
                            <w:r>
                              <w:rPr>
                                <w:rFonts w:ascii="Trebuchet MS" w:hAnsi="Trebuchet MS"/>
                                <w:lang w:val="nl-NL" w:eastAsia="nl-NL"/>
                              </w:rPr>
                              <w:t>28</w:t>
                            </w:r>
                            <w:r w:rsidR="00E82A58" w:rsidRPr="00E804F4">
                              <w:rPr>
                                <w:rFonts w:ascii="Trebuchet MS" w:hAnsi="Trebuchet MS"/>
                                <w:lang w:val="nl-NL" w:eastAsia="nl-NL"/>
                              </w:rPr>
                              <w:t>/36 zorgcoördinator niveau ten minste master (MA) of;</w:t>
                            </w:r>
                          </w:p>
                          <w:p w14:paraId="759ED514" w14:textId="77777777" w:rsidR="00E82A58" w:rsidRPr="00E804F4" w:rsidRDefault="00E82A58" w:rsidP="00E82A58">
                            <w:pPr>
                              <w:pStyle w:val="Lijstalinea"/>
                              <w:numPr>
                                <w:ilvl w:val="0"/>
                                <w:numId w:val="13"/>
                              </w:numPr>
                              <w:spacing w:line="276" w:lineRule="auto"/>
                              <w:rPr>
                                <w:rFonts w:ascii="Trebuchet MS" w:hAnsi="Trebuchet MS"/>
                                <w:lang w:val="nl-NL" w:eastAsia="nl-NL"/>
                              </w:rPr>
                            </w:pPr>
                            <w:r w:rsidRPr="00E804F4">
                              <w:rPr>
                                <w:rFonts w:ascii="Trebuchet MS" w:hAnsi="Trebuchet MS"/>
                                <w:lang w:val="nl-NL" w:eastAsia="nl-NL"/>
                              </w:rPr>
                              <w:t xml:space="preserve"> een combinatie ervan.</w:t>
                            </w:r>
                          </w:p>
                          <w:p w14:paraId="28FB0D0F" w14:textId="77777777" w:rsidR="008A6DDE" w:rsidRDefault="008A6DDE" w:rsidP="008B6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B94B" id="Tekstvak 4" o:spid="_x0000_s1028" type="#_x0000_t202" style="position:absolute;left:0;text-align:left;margin-left:43.5pt;margin-top:10.35pt;width:484.4pt;height:1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" fillcolor="white [3201]" strokeweight=".5pt">
                <v:textbox>
                  <w:txbxContent>
                    <w:p w14:paraId="2720F55B" w14:textId="77777777" w:rsidR="00E82A58" w:rsidRPr="000E1202" w:rsidRDefault="00E82A58" w:rsidP="00E82A58">
                      <w:pPr>
                        <w:spacing w:line="276" w:lineRule="auto"/>
                        <w:jc w:val="both"/>
                        <w:rPr>
                          <w:lang w:val="nl-NL" w:eastAsia="nl-NL"/>
                        </w:rPr>
                      </w:pPr>
                      <w:r w:rsidRPr="000E1202">
                        <w:rPr>
                          <w:lang w:val="nl-NL" w:eastAsia="nl-NL"/>
                        </w:rPr>
                        <w:t>Een basisschool met 166 kleuters en 220 lagereschoolkinderen genereert:</w:t>
                      </w:r>
                    </w:p>
                    <w:p w14:paraId="367166AC" w14:textId="3B172D9C" w:rsidR="00E82A58" w:rsidRPr="000E1202" w:rsidRDefault="00E82A58" w:rsidP="00E82A58">
                      <w:pPr>
                        <w:spacing w:line="276" w:lineRule="auto"/>
                        <w:rPr>
                          <w:lang w:val="nl-NL" w:eastAsia="nl-NL"/>
                        </w:rPr>
                      </w:pPr>
                      <w:r w:rsidRPr="000E1202">
                        <w:rPr>
                          <w:lang w:val="nl-NL" w:eastAsia="nl-NL"/>
                        </w:rPr>
                        <w:t>14</w:t>
                      </w:r>
                      <w:r>
                        <w:rPr>
                          <w:lang w:val="nl-NL" w:eastAsia="nl-NL"/>
                        </w:rPr>
                        <w:t xml:space="preserve"> </w:t>
                      </w:r>
                      <w:r w:rsidRPr="000E1202">
                        <w:rPr>
                          <w:lang w:val="nl-NL" w:eastAsia="nl-NL"/>
                        </w:rPr>
                        <w:t>+(166</w:t>
                      </w:r>
                      <w:r>
                        <w:rPr>
                          <w:lang w:val="nl-NL" w:eastAsia="nl-NL"/>
                        </w:rPr>
                        <w:t xml:space="preserve"> </w:t>
                      </w:r>
                      <w:r w:rsidRPr="000E1202">
                        <w:rPr>
                          <w:lang w:val="nl-NL" w:eastAsia="nl-NL"/>
                        </w:rPr>
                        <w:t>x</w:t>
                      </w:r>
                      <w:r>
                        <w:rPr>
                          <w:lang w:val="nl-NL" w:eastAsia="nl-NL"/>
                        </w:rPr>
                        <w:t xml:space="preserve"> </w:t>
                      </w:r>
                      <w:r w:rsidRPr="00967BD9">
                        <w:rPr>
                          <w:lang w:val="nl-NL" w:eastAsia="nl-NL"/>
                        </w:rPr>
                        <w:t>0,</w:t>
                      </w:r>
                      <w:r w:rsidR="001F6ABF" w:rsidRPr="00967BD9">
                        <w:rPr>
                          <w:lang w:val="nl-NL" w:eastAsia="nl-NL"/>
                        </w:rPr>
                        <w:t>24339</w:t>
                      </w:r>
                      <w:r w:rsidRPr="000E1202">
                        <w:rPr>
                          <w:lang w:val="nl-NL" w:eastAsia="nl-NL"/>
                        </w:rPr>
                        <w:t>) + (220</w:t>
                      </w:r>
                      <w:r>
                        <w:rPr>
                          <w:lang w:val="nl-NL" w:eastAsia="nl-NL"/>
                        </w:rPr>
                        <w:t xml:space="preserve"> </w:t>
                      </w:r>
                      <w:r w:rsidRPr="000E1202">
                        <w:rPr>
                          <w:lang w:val="nl-NL" w:eastAsia="nl-NL"/>
                        </w:rPr>
                        <w:t>x</w:t>
                      </w:r>
                      <w:r>
                        <w:rPr>
                          <w:lang w:val="nl-NL" w:eastAsia="nl-NL"/>
                        </w:rPr>
                        <w:t xml:space="preserve"> </w:t>
                      </w:r>
                      <w:r w:rsidRPr="00967BD9">
                        <w:rPr>
                          <w:lang w:val="nl-NL" w:eastAsia="nl-NL"/>
                        </w:rPr>
                        <w:t>0,</w:t>
                      </w:r>
                      <w:r w:rsidR="001F6ABF" w:rsidRPr="00967BD9">
                        <w:rPr>
                          <w:lang w:val="nl-NL" w:eastAsia="nl-NL"/>
                        </w:rPr>
                        <w:t>20333</w:t>
                      </w:r>
                      <w:r w:rsidRPr="000E1202">
                        <w:rPr>
                          <w:lang w:val="nl-NL" w:eastAsia="nl-NL"/>
                        </w:rPr>
                        <w:t xml:space="preserve">) = </w:t>
                      </w:r>
                      <w:r w:rsidRPr="000E1202">
                        <w:rPr>
                          <w:lang w:val="nl-NL" w:eastAsia="nl-NL"/>
                        </w:rPr>
                        <w:br/>
                        <w:t xml:space="preserve">14 + </w:t>
                      </w:r>
                      <w:r w:rsidR="004A404A">
                        <w:rPr>
                          <w:lang w:val="nl-NL" w:eastAsia="nl-NL"/>
                        </w:rPr>
                        <w:t>40</w:t>
                      </w:r>
                      <w:r w:rsidRPr="000E1202">
                        <w:rPr>
                          <w:lang w:val="nl-NL" w:eastAsia="nl-NL"/>
                        </w:rPr>
                        <w:t>,</w:t>
                      </w:r>
                      <w:r w:rsidR="004A404A">
                        <w:rPr>
                          <w:lang w:val="nl-NL" w:eastAsia="nl-NL"/>
                        </w:rPr>
                        <w:t>4027</w:t>
                      </w:r>
                      <w:r w:rsidRPr="000E1202">
                        <w:rPr>
                          <w:lang w:val="nl-NL" w:eastAsia="nl-NL"/>
                        </w:rPr>
                        <w:t xml:space="preserve"> + </w:t>
                      </w:r>
                      <w:r w:rsidR="004A404A">
                        <w:rPr>
                          <w:lang w:val="nl-NL" w:eastAsia="nl-NL"/>
                        </w:rPr>
                        <w:t>44,7326</w:t>
                      </w:r>
                      <w:r w:rsidRPr="000E1202">
                        <w:rPr>
                          <w:lang w:val="nl-NL" w:eastAsia="nl-NL"/>
                        </w:rPr>
                        <w:t xml:space="preserve"> = </w:t>
                      </w:r>
                      <w:r w:rsidR="004A404A">
                        <w:rPr>
                          <w:lang w:val="nl-NL" w:eastAsia="nl-NL"/>
                        </w:rPr>
                        <w:t>99,1353</w:t>
                      </w:r>
                      <w:r w:rsidRPr="000E1202">
                        <w:rPr>
                          <w:lang w:val="nl-NL" w:eastAsia="nl-NL"/>
                        </w:rPr>
                        <w:t xml:space="preserve"> = </w:t>
                      </w:r>
                      <w:r w:rsidR="004A404A" w:rsidRPr="00967BD9">
                        <w:rPr>
                          <w:lang w:val="nl-NL" w:eastAsia="nl-NL"/>
                        </w:rPr>
                        <w:t>99</w:t>
                      </w:r>
                      <w:r w:rsidRPr="00967BD9">
                        <w:rPr>
                          <w:lang w:val="nl-NL" w:eastAsia="nl-NL"/>
                        </w:rPr>
                        <w:t xml:space="preserve"> punten.</w:t>
                      </w:r>
                    </w:p>
                    <w:p w14:paraId="377C9A52" w14:textId="77777777" w:rsidR="00E82A58" w:rsidRDefault="00E82A58" w:rsidP="00E82A58">
                      <w:pPr>
                        <w:spacing w:line="276" w:lineRule="auto"/>
                        <w:jc w:val="both"/>
                        <w:rPr>
                          <w:lang w:val="nl-NL" w:eastAsia="nl-NL"/>
                        </w:rPr>
                      </w:pPr>
                      <w:r w:rsidRPr="000E1202">
                        <w:rPr>
                          <w:lang w:val="nl-NL" w:eastAsia="nl-NL"/>
                        </w:rPr>
                        <w:t xml:space="preserve">Indien de school dit puntenaantal na samenlegging op niveau van de scholengemeenschap, terug zou ontvangen; kan de school daarmee </w:t>
                      </w:r>
                    </w:p>
                    <w:p w14:paraId="4238FA5B" w14:textId="3DC402CD" w:rsidR="00E82A58" w:rsidRPr="00E804F4" w:rsidRDefault="004D7F93" w:rsidP="00E82A58">
                      <w:pPr>
                        <w:pStyle w:val="Lijstalinea"/>
                        <w:numPr>
                          <w:ilvl w:val="0"/>
                          <w:numId w:val="13"/>
                        </w:numPr>
                        <w:spacing w:line="276" w:lineRule="auto"/>
                        <w:rPr>
                          <w:rFonts w:ascii="Trebuchet MS" w:hAnsi="Trebuchet MS"/>
                          <w:lang w:val="nl-NL" w:eastAsia="nl-NL"/>
                        </w:rPr>
                      </w:pPr>
                      <w:r>
                        <w:rPr>
                          <w:rFonts w:ascii="Trebuchet MS" w:hAnsi="Trebuchet MS"/>
                          <w:lang w:val="nl-NL" w:eastAsia="nl-NL"/>
                        </w:rPr>
                        <w:t>42</w:t>
                      </w:r>
                      <w:r w:rsidR="00E82A58" w:rsidRPr="00E804F4">
                        <w:rPr>
                          <w:rFonts w:ascii="Trebuchet MS" w:hAnsi="Trebuchet MS"/>
                          <w:lang w:val="nl-NL" w:eastAsia="nl-NL"/>
                        </w:rPr>
                        <w:t xml:space="preserve">/36 zorgcoördinator niveau ‘ten minste professionele bachelor’ (PBA) </w:t>
                      </w:r>
                      <w:r w:rsidR="00E82A58">
                        <w:rPr>
                          <w:rFonts w:ascii="Trebuchet MS" w:hAnsi="Trebuchet MS"/>
                          <w:lang w:val="nl-NL" w:eastAsia="nl-NL"/>
                        </w:rPr>
                        <w:t>aanwenden</w:t>
                      </w:r>
                      <w:r w:rsidR="00E82A58" w:rsidRPr="00E804F4">
                        <w:rPr>
                          <w:rFonts w:ascii="Trebuchet MS" w:hAnsi="Trebuchet MS"/>
                          <w:lang w:val="nl-NL" w:eastAsia="nl-NL"/>
                        </w:rPr>
                        <w:t xml:space="preserve"> of;</w:t>
                      </w:r>
                    </w:p>
                    <w:p w14:paraId="1EE9423D" w14:textId="39702417" w:rsidR="00E82A58" w:rsidRPr="00E804F4" w:rsidRDefault="004D7F93" w:rsidP="00E82A58">
                      <w:pPr>
                        <w:pStyle w:val="Lijstalinea"/>
                        <w:numPr>
                          <w:ilvl w:val="0"/>
                          <w:numId w:val="13"/>
                        </w:numPr>
                        <w:spacing w:line="276" w:lineRule="auto"/>
                        <w:rPr>
                          <w:rFonts w:ascii="Trebuchet MS" w:hAnsi="Trebuchet MS"/>
                          <w:lang w:val="nl-NL" w:eastAsia="nl-NL"/>
                        </w:rPr>
                      </w:pPr>
                      <w:r>
                        <w:rPr>
                          <w:rFonts w:ascii="Trebuchet MS" w:hAnsi="Trebuchet MS"/>
                          <w:lang w:val="nl-NL" w:eastAsia="nl-NL"/>
                        </w:rPr>
                        <w:t>28</w:t>
                      </w:r>
                      <w:r w:rsidR="00E82A58" w:rsidRPr="00E804F4">
                        <w:rPr>
                          <w:rFonts w:ascii="Trebuchet MS" w:hAnsi="Trebuchet MS"/>
                          <w:lang w:val="nl-NL" w:eastAsia="nl-NL"/>
                        </w:rPr>
                        <w:t>/36 zorgcoördinator niveau ten minste master (MA) of;</w:t>
                      </w:r>
                    </w:p>
                    <w:p w14:paraId="759ED514" w14:textId="77777777" w:rsidR="00E82A58" w:rsidRPr="00E804F4" w:rsidRDefault="00E82A58" w:rsidP="00E82A58">
                      <w:pPr>
                        <w:pStyle w:val="Lijstalinea"/>
                        <w:numPr>
                          <w:ilvl w:val="0"/>
                          <w:numId w:val="13"/>
                        </w:numPr>
                        <w:spacing w:line="276" w:lineRule="auto"/>
                        <w:rPr>
                          <w:rFonts w:ascii="Trebuchet MS" w:hAnsi="Trebuchet MS"/>
                          <w:lang w:val="nl-NL" w:eastAsia="nl-NL"/>
                        </w:rPr>
                      </w:pPr>
                      <w:r w:rsidRPr="00E804F4">
                        <w:rPr>
                          <w:rFonts w:ascii="Trebuchet MS" w:hAnsi="Trebuchet MS"/>
                          <w:lang w:val="nl-NL" w:eastAsia="nl-NL"/>
                        </w:rPr>
                        <w:t xml:space="preserve"> een combinatie ervan.</w:t>
                      </w:r>
                    </w:p>
                    <w:p w14:paraId="28FB0D0F" w14:textId="77777777" w:rsidR="008A6DDE" w:rsidRDefault="008A6DDE" w:rsidP="008B6760"/>
                  </w:txbxContent>
                </v:textbox>
                <w10:wrap anchorx="page"/>
              </v:shape>
            </w:pict>
          </mc:Fallback>
        </mc:AlternateContent>
      </w:r>
    </w:p>
    <w:p w14:paraId="7E99D86B" w14:textId="1EC845B9" w:rsidR="008B6760" w:rsidRDefault="008B6760" w:rsidP="008B6760">
      <w:pPr>
        <w:pStyle w:val="Kop3"/>
        <w:numPr>
          <w:ilvl w:val="0"/>
          <w:numId w:val="0"/>
        </w:numPr>
        <w:ind w:left="567"/>
        <w:jc w:val="both"/>
        <w:rPr>
          <w:lang w:val="nl-NL" w:eastAsia="nl-NL"/>
        </w:rPr>
      </w:pPr>
      <w:bookmarkStart w:id="42" w:name="_Toc44512543"/>
      <w:bookmarkEnd w:id="41"/>
    </w:p>
    <w:p w14:paraId="042787A7" w14:textId="47061323" w:rsidR="008A6DDE" w:rsidRDefault="008A6DDE" w:rsidP="008A6DDE">
      <w:pPr>
        <w:rPr>
          <w:lang w:val="nl-NL" w:eastAsia="nl-NL"/>
        </w:rPr>
      </w:pPr>
    </w:p>
    <w:p w14:paraId="4F18F763" w14:textId="1D30354F" w:rsidR="008A6DDE" w:rsidRDefault="008A6DDE" w:rsidP="008A6DDE">
      <w:pPr>
        <w:rPr>
          <w:lang w:val="nl-NL" w:eastAsia="nl-NL"/>
        </w:rPr>
      </w:pPr>
    </w:p>
    <w:p w14:paraId="5D79DEA8" w14:textId="4DB84F99" w:rsidR="008A6DDE" w:rsidRDefault="008A6DDE" w:rsidP="008A6DDE">
      <w:pPr>
        <w:rPr>
          <w:lang w:val="nl-NL" w:eastAsia="nl-NL"/>
        </w:rPr>
      </w:pPr>
    </w:p>
    <w:p w14:paraId="32D29087" w14:textId="7A0BD094" w:rsidR="008A6DDE" w:rsidRDefault="008A6DDE" w:rsidP="008A6DDE">
      <w:pPr>
        <w:rPr>
          <w:lang w:val="nl-NL" w:eastAsia="nl-NL"/>
        </w:rPr>
      </w:pPr>
    </w:p>
    <w:p w14:paraId="283201EE" w14:textId="42DEAF6F" w:rsidR="008A6DDE" w:rsidRDefault="008A6DDE" w:rsidP="008A6DDE">
      <w:pPr>
        <w:pStyle w:val="Kop3"/>
        <w:numPr>
          <w:ilvl w:val="0"/>
          <w:numId w:val="0"/>
        </w:numPr>
        <w:ind w:left="567"/>
        <w:jc w:val="both"/>
        <w:rPr>
          <w:lang w:val="nl-NL" w:eastAsia="nl-NL"/>
        </w:rPr>
      </w:pPr>
    </w:p>
    <w:p w14:paraId="73FD1CAF" w14:textId="77777777" w:rsidR="00E82A58" w:rsidRPr="00E82A58" w:rsidRDefault="00E82A58" w:rsidP="00E82A58">
      <w:pPr>
        <w:rPr>
          <w:lang w:val="nl-NL" w:eastAsia="nl-NL"/>
        </w:rPr>
      </w:pPr>
    </w:p>
    <w:p w14:paraId="3D866A3A" w14:textId="3D2DFC3A" w:rsidR="008B6760" w:rsidRPr="000E1202" w:rsidRDefault="008B6760" w:rsidP="008B6760">
      <w:pPr>
        <w:pStyle w:val="Kop3"/>
        <w:numPr>
          <w:ilvl w:val="2"/>
          <w:numId w:val="1"/>
        </w:numPr>
        <w:jc w:val="both"/>
        <w:rPr>
          <w:lang w:val="nl-NL" w:eastAsia="nl-NL"/>
        </w:rPr>
      </w:pPr>
      <w:r w:rsidRPr="000E1202">
        <w:rPr>
          <w:lang w:val="nl-NL" w:eastAsia="nl-NL"/>
        </w:rPr>
        <w:lastRenderedPageBreak/>
        <w:t>Maatregel voor scholen niet in een scholengemeenschap</w:t>
      </w:r>
      <w:bookmarkEnd w:id="42"/>
    </w:p>
    <w:p w14:paraId="68A609C3" w14:textId="63C07AEC" w:rsidR="008B6760" w:rsidRDefault="008B6760" w:rsidP="008B6760">
      <w:pPr>
        <w:rPr>
          <w:lang w:val="nl-NL" w:eastAsia="nl-NL"/>
        </w:rPr>
      </w:pPr>
      <w:bookmarkStart w:id="43" w:name="_Hlk44662009"/>
      <w:r w:rsidRPr="000E1202">
        <w:rPr>
          <w:lang w:val="nl-NL" w:eastAsia="nl-NL"/>
        </w:rPr>
        <w:t>De scholen voor gewoon basisonderwijs die niet in een scholengemeenschap zitten, blijven een puntenenveloppe voor het voeren van een zorgbeleid behouden. Voor de scholen die niet in een scholengemeenschap zitten wordt de zorgenveloppe als volgt berekend:</w:t>
      </w:r>
    </w:p>
    <w:p w14:paraId="6A38AD63" w14:textId="2EA32C75" w:rsidR="00E82A58" w:rsidRDefault="00E82A58" w:rsidP="008B6760">
      <w:pPr>
        <w:rPr>
          <w:lang w:val="nl-NL" w:eastAsia="nl-NL"/>
        </w:rPr>
      </w:pP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0A0" w:firstRow="1" w:lastRow="0" w:firstColumn="1" w:lastColumn="0" w:noHBand="0" w:noVBand="0"/>
      </w:tblPr>
      <w:tblGrid>
        <w:gridCol w:w="2637"/>
        <w:gridCol w:w="1113"/>
      </w:tblGrid>
      <w:tr w:rsidR="008B6760" w:rsidRPr="000E1202" w14:paraId="21075BA3" w14:textId="77777777" w:rsidTr="008A6DDE">
        <w:trPr>
          <w:tblCellSpacing w:w="0" w:type="dxa"/>
        </w:trPr>
        <w:tc>
          <w:tcPr>
            <w:tcW w:w="0" w:type="auto"/>
            <w:tcBorders>
              <w:top w:val="outset" w:sz="6" w:space="0" w:color="222222"/>
              <w:bottom w:val="outset" w:sz="6" w:space="0" w:color="222222"/>
              <w:right w:val="outset" w:sz="6" w:space="0" w:color="222222"/>
            </w:tcBorders>
          </w:tcPr>
          <w:p w14:paraId="44D15DC0" w14:textId="77777777" w:rsidR="008B6760" w:rsidRPr="000E1202" w:rsidRDefault="008B6760" w:rsidP="008A6DDE">
            <w:pPr>
              <w:spacing w:before="100" w:beforeAutospacing="1" w:after="100" w:afterAutospacing="1"/>
              <w:jc w:val="both"/>
              <w:rPr>
                <w:lang w:eastAsia="nl-NL"/>
              </w:rPr>
            </w:pPr>
            <w:bookmarkStart w:id="44" w:name="_Hlk44662028"/>
            <w:bookmarkEnd w:id="43"/>
            <w:r w:rsidRPr="000E1202">
              <w:rPr>
                <w:lang w:eastAsia="nl-NL"/>
              </w:rPr>
              <w:t xml:space="preserve">Aantal leerlingen per school </w:t>
            </w:r>
          </w:p>
        </w:tc>
        <w:tc>
          <w:tcPr>
            <w:tcW w:w="1113" w:type="dxa"/>
            <w:tcBorders>
              <w:top w:val="outset" w:sz="6" w:space="0" w:color="222222"/>
              <w:left w:val="outset" w:sz="6" w:space="0" w:color="222222"/>
              <w:bottom w:val="outset" w:sz="6" w:space="0" w:color="222222"/>
            </w:tcBorders>
          </w:tcPr>
          <w:p w14:paraId="2F065569" w14:textId="77777777" w:rsidR="008B6760" w:rsidRPr="000E1202" w:rsidRDefault="008B6760" w:rsidP="008A6DDE">
            <w:pPr>
              <w:spacing w:before="100" w:beforeAutospacing="1" w:after="100" w:afterAutospacing="1"/>
              <w:jc w:val="both"/>
              <w:rPr>
                <w:lang w:eastAsia="nl-NL"/>
              </w:rPr>
            </w:pPr>
            <w:r w:rsidRPr="000E1202">
              <w:rPr>
                <w:lang w:eastAsia="nl-NL"/>
              </w:rPr>
              <w:t xml:space="preserve">Aantal punten </w:t>
            </w:r>
          </w:p>
        </w:tc>
      </w:tr>
      <w:tr w:rsidR="008B6760" w:rsidRPr="000E1202" w14:paraId="7E2D1482" w14:textId="77777777" w:rsidTr="008A6DDE">
        <w:trPr>
          <w:tblCellSpacing w:w="0" w:type="dxa"/>
        </w:trPr>
        <w:tc>
          <w:tcPr>
            <w:tcW w:w="0" w:type="auto"/>
            <w:tcBorders>
              <w:top w:val="outset" w:sz="6" w:space="0" w:color="222222"/>
              <w:bottom w:val="outset" w:sz="6" w:space="0" w:color="222222"/>
              <w:right w:val="outset" w:sz="6" w:space="0" w:color="222222"/>
            </w:tcBorders>
          </w:tcPr>
          <w:p w14:paraId="3253426C" w14:textId="77777777" w:rsidR="008B6760" w:rsidRPr="000E1202" w:rsidRDefault="008B6760" w:rsidP="008A6DDE">
            <w:pPr>
              <w:spacing w:before="100" w:beforeAutospacing="1" w:after="100" w:afterAutospacing="1"/>
              <w:jc w:val="both"/>
              <w:rPr>
                <w:lang w:eastAsia="nl-NL"/>
              </w:rPr>
            </w:pPr>
            <w:r w:rsidRPr="000E1202">
              <w:rPr>
                <w:lang w:eastAsia="nl-NL"/>
              </w:rPr>
              <w:t xml:space="preserve">Minder dan 100 </w:t>
            </w:r>
          </w:p>
        </w:tc>
        <w:tc>
          <w:tcPr>
            <w:tcW w:w="1113" w:type="dxa"/>
            <w:tcBorders>
              <w:top w:val="outset" w:sz="6" w:space="0" w:color="222222"/>
              <w:left w:val="outset" w:sz="6" w:space="0" w:color="222222"/>
              <w:bottom w:val="outset" w:sz="6" w:space="0" w:color="222222"/>
            </w:tcBorders>
          </w:tcPr>
          <w:p w14:paraId="3F280AA4" w14:textId="77777777" w:rsidR="008B6760" w:rsidRPr="000E1202" w:rsidRDefault="008B6760" w:rsidP="008A6DDE">
            <w:pPr>
              <w:spacing w:before="100" w:beforeAutospacing="1" w:after="100" w:afterAutospacing="1"/>
              <w:jc w:val="both"/>
              <w:rPr>
                <w:lang w:eastAsia="nl-NL"/>
              </w:rPr>
            </w:pPr>
            <w:r w:rsidRPr="000E1202">
              <w:rPr>
                <w:lang w:eastAsia="nl-NL"/>
              </w:rPr>
              <w:t xml:space="preserve">9 </w:t>
            </w:r>
          </w:p>
        </w:tc>
      </w:tr>
      <w:tr w:rsidR="008B6760" w:rsidRPr="000E1202" w14:paraId="1A962E39" w14:textId="77777777" w:rsidTr="008A6DDE">
        <w:trPr>
          <w:tblCellSpacing w:w="0" w:type="dxa"/>
        </w:trPr>
        <w:tc>
          <w:tcPr>
            <w:tcW w:w="0" w:type="auto"/>
            <w:tcBorders>
              <w:top w:val="outset" w:sz="6" w:space="0" w:color="222222"/>
              <w:bottom w:val="outset" w:sz="6" w:space="0" w:color="222222"/>
              <w:right w:val="outset" w:sz="6" w:space="0" w:color="222222"/>
            </w:tcBorders>
          </w:tcPr>
          <w:p w14:paraId="2278C4C0" w14:textId="77777777" w:rsidR="008B6760" w:rsidRPr="000E1202" w:rsidRDefault="008B6760" w:rsidP="008A6DDE">
            <w:pPr>
              <w:spacing w:before="100" w:beforeAutospacing="1" w:after="100" w:afterAutospacing="1"/>
              <w:jc w:val="both"/>
              <w:rPr>
                <w:lang w:eastAsia="nl-NL"/>
              </w:rPr>
            </w:pPr>
            <w:r w:rsidRPr="000E1202">
              <w:rPr>
                <w:lang w:eastAsia="nl-NL"/>
              </w:rPr>
              <w:t xml:space="preserve">Vanaf 100 tot 149 </w:t>
            </w:r>
          </w:p>
        </w:tc>
        <w:tc>
          <w:tcPr>
            <w:tcW w:w="1113" w:type="dxa"/>
            <w:tcBorders>
              <w:top w:val="outset" w:sz="6" w:space="0" w:color="222222"/>
              <w:left w:val="outset" w:sz="6" w:space="0" w:color="222222"/>
              <w:bottom w:val="outset" w:sz="6" w:space="0" w:color="222222"/>
            </w:tcBorders>
          </w:tcPr>
          <w:p w14:paraId="0E20C79B" w14:textId="77777777" w:rsidR="008B6760" w:rsidRPr="000E1202" w:rsidRDefault="008B6760" w:rsidP="008A6DDE">
            <w:pPr>
              <w:spacing w:before="100" w:beforeAutospacing="1" w:after="100" w:afterAutospacing="1"/>
              <w:jc w:val="both"/>
              <w:rPr>
                <w:lang w:eastAsia="nl-NL"/>
              </w:rPr>
            </w:pPr>
            <w:r w:rsidRPr="000E1202">
              <w:rPr>
                <w:lang w:eastAsia="nl-NL"/>
              </w:rPr>
              <w:t xml:space="preserve">17 </w:t>
            </w:r>
          </w:p>
        </w:tc>
      </w:tr>
      <w:tr w:rsidR="008B6760" w:rsidRPr="000E1202" w14:paraId="201C32F0" w14:textId="77777777" w:rsidTr="008A6DDE">
        <w:trPr>
          <w:tblCellSpacing w:w="0" w:type="dxa"/>
        </w:trPr>
        <w:tc>
          <w:tcPr>
            <w:tcW w:w="0" w:type="auto"/>
            <w:tcBorders>
              <w:top w:val="outset" w:sz="6" w:space="0" w:color="222222"/>
              <w:bottom w:val="outset" w:sz="6" w:space="0" w:color="222222"/>
              <w:right w:val="outset" w:sz="6" w:space="0" w:color="222222"/>
            </w:tcBorders>
          </w:tcPr>
          <w:p w14:paraId="0E77FAEE" w14:textId="77777777" w:rsidR="008B6760" w:rsidRPr="000E1202" w:rsidRDefault="008B6760" w:rsidP="008A6DDE">
            <w:pPr>
              <w:spacing w:before="100" w:beforeAutospacing="1" w:after="100" w:afterAutospacing="1"/>
              <w:jc w:val="both"/>
              <w:rPr>
                <w:lang w:eastAsia="nl-NL"/>
              </w:rPr>
            </w:pPr>
            <w:r w:rsidRPr="000E1202">
              <w:rPr>
                <w:lang w:eastAsia="nl-NL"/>
              </w:rPr>
              <w:t xml:space="preserve">Vanaf 150 tot 299 </w:t>
            </w:r>
          </w:p>
        </w:tc>
        <w:tc>
          <w:tcPr>
            <w:tcW w:w="1113" w:type="dxa"/>
            <w:tcBorders>
              <w:top w:val="outset" w:sz="6" w:space="0" w:color="222222"/>
              <w:left w:val="outset" w:sz="6" w:space="0" w:color="222222"/>
              <w:bottom w:val="outset" w:sz="6" w:space="0" w:color="222222"/>
            </w:tcBorders>
          </w:tcPr>
          <w:p w14:paraId="2BE2351C" w14:textId="77777777" w:rsidR="008B6760" w:rsidRPr="000E1202" w:rsidRDefault="008B6760" w:rsidP="008A6DDE">
            <w:pPr>
              <w:spacing w:before="100" w:beforeAutospacing="1" w:after="100" w:afterAutospacing="1"/>
              <w:jc w:val="both"/>
              <w:rPr>
                <w:lang w:eastAsia="nl-NL"/>
              </w:rPr>
            </w:pPr>
            <w:r w:rsidRPr="000E1202">
              <w:rPr>
                <w:lang w:eastAsia="nl-NL"/>
              </w:rPr>
              <w:t xml:space="preserve">24 </w:t>
            </w:r>
          </w:p>
        </w:tc>
      </w:tr>
      <w:tr w:rsidR="008B6760" w:rsidRPr="000E1202" w14:paraId="34A10E2C" w14:textId="77777777" w:rsidTr="008A6DDE">
        <w:trPr>
          <w:tblCellSpacing w:w="0" w:type="dxa"/>
        </w:trPr>
        <w:tc>
          <w:tcPr>
            <w:tcW w:w="0" w:type="auto"/>
            <w:tcBorders>
              <w:top w:val="outset" w:sz="6" w:space="0" w:color="222222"/>
              <w:bottom w:val="outset" w:sz="6" w:space="0" w:color="222222"/>
              <w:right w:val="outset" w:sz="6" w:space="0" w:color="222222"/>
            </w:tcBorders>
          </w:tcPr>
          <w:p w14:paraId="74DAEAC4" w14:textId="77777777" w:rsidR="008B6760" w:rsidRPr="000E1202" w:rsidRDefault="008B6760" w:rsidP="008A6DDE">
            <w:pPr>
              <w:spacing w:before="100" w:beforeAutospacing="1" w:after="100" w:afterAutospacing="1"/>
              <w:jc w:val="both"/>
              <w:rPr>
                <w:lang w:eastAsia="nl-NL"/>
              </w:rPr>
            </w:pPr>
            <w:r w:rsidRPr="000E1202">
              <w:rPr>
                <w:lang w:eastAsia="nl-NL"/>
              </w:rPr>
              <w:t xml:space="preserve">Vanaf 300 tot 449 </w:t>
            </w:r>
          </w:p>
        </w:tc>
        <w:tc>
          <w:tcPr>
            <w:tcW w:w="1113" w:type="dxa"/>
            <w:tcBorders>
              <w:top w:val="outset" w:sz="6" w:space="0" w:color="222222"/>
              <w:left w:val="outset" w:sz="6" w:space="0" w:color="222222"/>
              <w:bottom w:val="outset" w:sz="6" w:space="0" w:color="222222"/>
            </w:tcBorders>
          </w:tcPr>
          <w:p w14:paraId="0D6D4948" w14:textId="77777777" w:rsidR="008B6760" w:rsidRPr="000E1202" w:rsidRDefault="008B6760" w:rsidP="008A6DDE">
            <w:pPr>
              <w:spacing w:before="100" w:beforeAutospacing="1" w:after="100" w:afterAutospacing="1"/>
              <w:jc w:val="both"/>
              <w:rPr>
                <w:lang w:eastAsia="nl-NL"/>
              </w:rPr>
            </w:pPr>
            <w:r w:rsidRPr="000E1202">
              <w:rPr>
                <w:lang w:eastAsia="nl-NL"/>
              </w:rPr>
              <w:t xml:space="preserve">42 </w:t>
            </w:r>
          </w:p>
        </w:tc>
      </w:tr>
      <w:tr w:rsidR="008B6760" w:rsidRPr="000E1202" w14:paraId="66CF17FD" w14:textId="77777777" w:rsidTr="008A6DDE">
        <w:trPr>
          <w:tblCellSpacing w:w="0" w:type="dxa"/>
        </w:trPr>
        <w:tc>
          <w:tcPr>
            <w:tcW w:w="0" w:type="auto"/>
            <w:tcBorders>
              <w:top w:val="outset" w:sz="6" w:space="0" w:color="222222"/>
              <w:bottom w:val="outset" w:sz="6" w:space="0" w:color="222222"/>
              <w:right w:val="outset" w:sz="6" w:space="0" w:color="222222"/>
            </w:tcBorders>
          </w:tcPr>
          <w:p w14:paraId="21A97E9C" w14:textId="77777777" w:rsidR="008B6760" w:rsidRPr="000E1202" w:rsidRDefault="008B6760" w:rsidP="008A6DDE">
            <w:pPr>
              <w:spacing w:before="100" w:beforeAutospacing="1" w:after="100" w:afterAutospacing="1"/>
              <w:jc w:val="both"/>
              <w:rPr>
                <w:lang w:eastAsia="nl-NL"/>
              </w:rPr>
            </w:pPr>
            <w:r w:rsidRPr="000E1202">
              <w:rPr>
                <w:lang w:eastAsia="nl-NL"/>
              </w:rPr>
              <w:t xml:space="preserve">Vanaf 450 tot 599 </w:t>
            </w:r>
          </w:p>
        </w:tc>
        <w:tc>
          <w:tcPr>
            <w:tcW w:w="1113" w:type="dxa"/>
            <w:tcBorders>
              <w:top w:val="outset" w:sz="6" w:space="0" w:color="222222"/>
              <w:left w:val="outset" w:sz="6" w:space="0" w:color="222222"/>
              <w:bottom w:val="outset" w:sz="6" w:space="0" w:color="222222"/>
            </w:tcBorders>
          </w:tcPr>
          <w:p w14:paraId="7E6AEB3A" w14:textId="77777777" w:rsidR="008B6760" w:rsidRPr="000E1202" w:rsidRDefault="008B6760" w:rsidP="008A6DDE">
            <w:pPr>
              <w:spacing w:before="100" w:beforeAutospacing="1" w:after="100" w:afterAutospacing="1"/>
              <w:jc w:val="both"/>
              <w:rPr>
                <w:lang w:eastAsia="nl-NL"/>
              </w:rPr>
            </w:pPr>
            <w:r w:rsidRPr="000E1202">
              <w:rPr>
                <w:lang w:eastAsia="nl-NL"/>
              </w:rPr>
              <w:t xml:space="preserve">61 </w:t>
            </w:r>
          </w:p>
        </w:tc>
      </w:tr>
      <w:tr w:rsidR="008B6760" w:rsidRPr="000E1202" w14:paraId="7EE255A1" w14:textId="77777777" w:rsidTr="008A6DDE">
        <w:trPr>
          <w:tblCellSpacing w:w="0" w:type="dxa"/>
        </w:trPr>
        <w:tc>
          <w:tcPr>
            <w:tcW w:w="0" w:type="auto"/>
            <w:tcBorders>
              <w:top w:val="outset" w:sz="6" w:space="0" w:color="222222"/>
              <w:bottom w:val="outset" w:sz="6" w:space="0" w:color="222222"/>
              <w:right w:val="outset" w:sz="6" w:space="0" w:color="222222"/>
            </w:tcBorders>
          </w:tcPr>
          <w:p w14:paraId="31D831EF" w14:textId="77777777" w:rsidR="008B6760" w:rsidRPr="000E1202" w:rsidRDefault="008B6760" w:rsidP="008A6DDE">
            <w:pPr>
              <w:spacing w:before="100" w:beforeAutospacing="1" w:after="100" w:afterAutospacing="1"/>
              <w:jc w:val="both"/>
              <w:rPr>
                <w:lang w:eastAsia="nl-NL"/>
              </w:rPr>
            </w:pPr>
            <w:r w:rsidRPr="000E1202">
              <w:rPr>
                <w:lang w:eastAsia="nl-NL"/>
              </w:rPr>
              <w:t xml:space="preserve">Vanaf 600 tot 699 </w:t>
            </w:r>
          </w:p>
        </w:tc>
        <w:tc>
          <w:tcPr>
            <w:tcW w:w="1113" w:type="dxa"/>
            <w:tcBorders>
              <w:top w:val="outset" w:sz="6" w:space="0" w:color="222222"/>
              <w:left w:val="outset" w:sz="6" w:space="0" w:color="222222"/>
              <w:bottom w:val="outset" w:sz="6" w:space="0" w:color="222222"/>
            </w:tcBorders>
          </w:tcPr>
          <w:p w14:paraId="4E005C50" w14:textId="77777777" w:rsidR="008B6760" w:rsidRPr="000E1202" w:rsidRDefault="008B6760" w:rsidP="008A6DDE">
            <w:pPr>
              <w:spacing w:before="100" w:beforeAutospacing="1" w:after="100" w:afterAutospacing="1"/>
              <w:jc w:val="both"/>
              <w:rPr>
                <w:lang w:eastAsia="nl-NL"/>
              </w:rPr>
            </w:pPr>
            <w:r w:rsidRPr="000E1202">
              <w:rPr>
                <w:lang w:eastAsia="nl-NL"/>
              </w:rPr>
              <w:t xml:space="preserve">85 </w:t>
            </w:r>
          </w:p>
        </w:tc>
      </w:tr>
      <w:tr w:rsidR="008B6760" w:rsidRPr="000E1202" w14:paraId="45C854CE" w14:textId="77777777" w:rsidTr="008A6DDE">
        <w:trPr>
          <w:tblCellSpacing w:w="0" w:type="dxa"/>
        </w:trPr>
        <w:tc>
          <w:tcPr>
            <w:tcW w:w="0" w:type="auto"/>
            <w:tcBorders>
              <w:top w:val="outset" w:sz="6" w:space="0" w:color="222222"/>
              <w:bottom w:val="outset" w:sz="6" w:space="0" w:color="222222"/>
              <w:right w:val="outset" w:sz="6" w:space="0" w:color="222222"/>
            </w:tcBorders>
          </w:tcPr>
          <w:p w14:paraId="4BFC0942" w14:textId="77777777" w:rsidR="008B6760" w:rsidRPr="000E1202" w:rsidRDefault="008B6760" w:rsidP="008A6DDE">
            <w:pPr>
              <w:spacing w:before="100" w:beforeAutospacing="1" w:after="100" w:afterAutospacing="1"/>
              <w:jc w:val="both"/>
              <w:rPr>
                <w:lang w:eastAsia="nl-NL"/>
              </w:rPr>
            </w:pPr>
            <w:r w:rsidRPr="000E1202">
              <w:rPr>
                <w:lang w:eastAsia="nl-NL"/>
              </w:rPr>
              <w:t xml:space="preserve">Vanaf 700 tot 749 </w:t>
            </w:r>
          </w:p>
        </w:tc>
        <w:tc>
          <w:tcPr>
            <w:tcW w:w="1113" w:type="dxa"/>
            <w:tcBorders>
              <w:top w:val="outset" w:sz="6" w:space="0" w:color="222222"/>
              <w:left w:val="outset" w:sz="6" w:space="0" w:color="222222"/>
              <w:bottom w:val="outset" w:sz="6" w:space="0" w:color="222222"/>
            </w:tcBorders>
          </w:tcPr>
          <w:p w14:paraId="1EFC07EA" w14:textId="77777777" w:rsidR="008B6760" w:rsidRPr="000E1202" w:rsidRDefault="008B6760" w:rsidP="008A6DDE">
            <w:pPr>
              <w:spacing w:before="100" w:beforeAutospacing="1" w:after="100" w:afterAutospacing="1"/>
              <w:jc w:val="both"/>
              <w:rPr>
                <w:lang w:eastAsia="nl-NL"/>
              </w:rPr>
            </w:pPr>
            <w:r w:rsidRPr="000E1202">
              <w:rPr>
                <w:lang w:eastAsia="nl-NL"/>
              </w:rPr>
              <w:t xml:space="preserve">102 </w:t>
            </w:r>
          </w:p>
        </w:tc>
      </w:tr>
      <w:tr w:rsidR="008B6760" w:rsidRPr="000E1202" w14:paraId="6E8DE76A" w14:textId="77777777" w:rsidTr="008A6DDE">
        <w:trPr>
          <w:tblCellSpacing w:w="0" w:type="dxa"/>
        </w:trPr>
        <w:tc>
          <w:tcPr>
            <w:tcW w:w="0" w:type="auto"/>
            <w:tcBorders>
              <w:top w:val="outset" w:sz="6" w:space="0" w:color="222222"/>
              <w:bottom w:val="outset" w:sz="6" w:space="0" w:color="222222"/>
              <w:right w:val="outset" w:sz="6" w:space="0" w:color="222222"/>
            </w:tcBorders>
          </w:tcPr>
          <w:p w14:paraId="316A308A" w14:textId="77777777" w:rsidR="008B6760" w:rsidRPr="000E1202" w:rsidRDefault="008B6760" w:rsidP="008A6DDE">
            <w:pPr>
              <w:spacing w:before="100" w:beforeAutospacing="1" w:after="100" w:afterAutospacing="1"/>
              <w:jc w:val="both"/>
              <w:rPr>
                <w:lang w:eastAsia="nl-NL"/>
              </w:rPr>
            </w:pPr>
            <w:r w:rsidRPr="000E1202">
              <w:rPr>
                <w:lang w:eastAsia="nl-NL"/>
              </w:rPr>
              <w:t xml:space="preserve">Vanaf 750 </w:t>
            </w:r>
          </w:p>
        </w:tc>
        <w:tc>
          <w:tcPr>
            <w:tcW w:w="1113" w:type="dxa"/>
            <w:tcBorders>
              <w:top w:val="outset" w:sz="6" w:space="0" w:color="222222"/>
              <w:left w:val="outset" w:sz="6" w:space="0" w:color="222222"/>
              <w:bottom w:val="outset" w:sz="6" w:space="0" w:color="222222"/>
            </w:tcBorders>
          </w:tcPr>
          <w:p w14:paraId="51D4DF78" w14:textId="77777777" w:rsidR="008B6760" w:rsidRPr="000E1202" w:rsidRDefault="008B6760" w:rsidP="008A6DDE">
            <w:pPr>
              <w:spacing w:before="100" w:beforeAutospacing="1" w:after="100" w:afterAutospacing="1"/>
              <w:jc w:val="both"/>
              <w:rPr>
                <w:lang w:eastAsia="nl-NL"/>
              </w:rPr>
            </w:pPr>
            <w:r w:rsidRPr="000E1202">
              <w:rPr>
                <w:lang w:eastAsia="nl-NL"/>
              </w:rPr>
              <w:t xml:space="preserve">109 </w:t>
            </w:r>
          </w:p>
        </w:tc>
      </w:tr>
      <w:bookmarkEnd w:id="44"/>
    </w:tbl>
    <w:p w14:paraId="542D4F43" w14:textId="77777777" w:rsidR="00E831DD" w:rsidRDefault="00E831DD" w:rsidP="00E831DD">
      <w:pPr>
        <w:shd w:val="clear" w:color="auto" w:fill="FFFFFF"/>
        <w:spacing w:after="150" w:line="240" w:lineRule="auto"/>
        <w:rPr>
          <w:rFonts w:eastAsia="Times New Roman" w:cs="Times New Roman"/>
          <w:color w:val="333333"/>
          <w:lang w:eastAsia="nl-BE"/>
        </w:rPr>
      </w:pPr>
    </w:p>
    <w:p w14:paraId="7C2E41B1" w14:textId="78B85F4F" w:rsidR="00E831DD" w:rsidRPr="00E831DD" w:rsidRDefault="00E831DD" w:rsidP="00E831DD">
      <w:pPr>
        <w:shd w:val="clear" w:color="auto" w:fill="FFE196"/>
        <w:spacing w:after="150" w:line="240" w:lineRule="auto"/>
        <w:rPr>
          <w:rFonts w:eastAsia="Times New Roman" w:cs="Times New Roman"/>
          <w:color w:val="333333"/>
          <w:lang w:eastAsia="nl-BE"/>
        </w:rPr>
      </w:pPr>
      <w:r w:rsidRPr="00E831DD">
        <w:rPr>
          <w:rFonts w:eastAsia="Times New Roman" w:cs="Times New Roman"/>
          <w:color w:val="333333"/>
          <w:lang w:eastAsia="nl-BE"/>
        </w:rPr>
        <w:t>De puntenenveloppe verkregen volgens bovenstaande tabel wordt verhoogd met 0,06211 punten per leerling.</w:t>
      </w:r>
    </w:p>
    <w:p w14:paraId="159B2574" w14:textId="77777777" w:rsidR="00E831DD" w:rsidRPr="00E831DD" w:rsidRDefault="00E831DD" w:rsidP="00E831DD">
      <w:pPr>
        <w:shd w:val="clear" w:color="auto" w:fill="FFFFFF"/>
        <w:spacing w:after="150" w:line="240" w:lineRule="auto"/>
        <w:rPr>
          <w:rFonts w:eastAsia="Times New Roman" w:cs="Times New Roman"/>
          <w:color w:val="333333"/>
          <w:lang w:eastAsia="nl-BE"/>
        </w:rPr>
      </w:pPr>
      <w:r w:rsidRPr="00E831DD">
        <w:rPr>
          <w:rFonts w:eastAsia="Times New Roman" w:cs="Times New Roman"/>
          <w:color w:val="333333"/>
          <w:lang w:eastAsia="nl-BE"/>
        </w:rPr>
        <w:t>Het aldus bekomen aantal punten wordt als volgt afgerond: als het eerste cijfer na de komma groter is dan vier, wordt er afgerond naar het hogere geheel getal. Als het eerste cijfer na de komma kleiner is dan of gelijk is aan vier wordt er afgerond naar het lagere geheel getal.</w:t>
      </w:r>
    </w:p>
    <w:p w14:paraId="7BF89A3F" w14:textId="77777777" w:rsidR="00E831DD" w:rsidRPr="00E831DD" w:rsidRDefault="00E831DD" w:rsidP="00E831DD">
      <w:pPr>
        <w:shd w:val="clear" w:color="auto" w:fill="FFFFFF"/>
        <w:spacing w:after="150" w:line="240" w:lineRule="auto"/>
        <w:rPr>
          <w:rFonts w:eastAsia="Times New Roman" w:cs="Times New Roman"/>
          <w:color w:val="333333"/>
          <w:lang w:eastAsia="nl-BE"/>
        </w:rPr>
      </w:pPr>
      <w:r w:rsidRPr="00E831DD">
        <w:rPr>
          <w:rFonts w:eastAsia="Times New Roman" w:cs="Times New Roman"/>
          <w:color w:val="333333"/>
          <w:lang w:eastAsia="nl-BE"/>
        </w:rPr>
        <w:t>De middelen van deze zorgenveloppe zullen vanaf het schooljaar 2020-2021 voor minstens 20% aangewend worden voor </w:t>
      </w:r>
      <w:proofErr w:type="spellStart"/>
      <w:r w:rsidRPr="00E831DD">
        <w:rPr>
          <w:rFonts w:eastAsia="Times New Roman" w:cs="Times New Roman"/>
          <w:color w:val="333333"/>
          <w:lang w:eastAsia="nl-BE"/>
        </w:rPr>
        <w:t>leerlingondersteuning</w:t>
      </w:r>
      <w:proofErr w:type="spellEnd"/>
      <w:r w:rsidRPr="00E831DD">
        <w:rPr>
          <w:rFonts w:eastAsia="Times New Roman" w:cs="Times New Roman"/>
          <w:color w:val="333333"/>
          <w:lang w:eastAsia="nl-BE"/>
        </w:rPr>
        <w:t> in de klas in de scholen van het gewoon basisonderwijs. Omdat we meer handen in de klas willen zullen we dit percentage de komende jaren laten stijgen naar 25% in het schooljaar 2021-2022, 30% in het schooljaar 2022-2023 en 35% in het schooljaar 2023-2024.</w:t>
      </w:r>
    </w:p>
    <w:p w14:paraId="0B424B31" w14:textId="77777777" w:rsidR="00E831DD" w:rsidRPr="00E831DD" w:rsidRDefault="00E831DD" w:rsidP="00E831DD">
      <w:pPr>
        <w:shd w:val="clear" w:color="auto" w:fill="FFFFFF"/>
        <w:spacing w:after="150" w:line="240" w:lineRule="auto"/>
        <w:rPr>
          <w:rFonts w:eastAsia="Times New Roman" w:cs="Times New Roman"/>
          <w:color w:val="333333"/>
          <w:lang w:eastAsia="nl-BE"/>
        </w:rPr>
      </w:pPr>
      <w:r w:rsidRPr="00E831DD">
        <w:rPr>
          <w:rFonts w:eastAsia="Times New Roman" w:cs="Times New Roman"/>
          <w:color w:val="333333"/>
          <w:lang w:eastAsia="nl-BE"/>
        </w:rPr>
        <w:t>Deze </w:t>
      </w:r>
      <w:proofErr w:type="spellStart"/>
      <w:r w:rsidRPr="00E831DD">
        <w:rPr>
          <w:rFonts w:eastAsia="Times New Roman" w:cs="Times New Roman"/>
          <w:color w:val="333333"/>
          <w:lang w:eastAsia="nl-BE"/>
        </w:rPr>
        <w:t>leerlingondersteuning</w:t>
      </w:r>
      <w:proofErr w:type="spellEnd"/>
      <w:r w:rsidRPr="00E831DD">
        <w:rPr>
          <w:rFonts w:eastAsia="Times New Roman" w:cs="Times New Roman"/>
          <w:color w:val="333333"/>
          <w:lang w:eastAsia="nl-BE"/>
        </w:rPr>
        <w:t> dient zich te focussen op het begeleidingsdomein leren en studeren. Dit heeft tot doel het leren van de leerling te optimaliseren en het leerproces te bevorderen door leer- en studeervaardigheden te ondersteunen en te ontwikkelen. Op die manier worden de middelen aangewend op de klasvloer ter ondersteuning van de leerlingen.</w:t>
      </w:r>
    </w:p>
    <w:p w14:paraId="54F3D221" w14:textId="77777777" w:rsidR="008B6760" w:rsidRPr="000E1202" w:rsidRDefault="008B6760" w:rsidP="008B6760">
      <w:pPr>
        <w:spacing w:line="276" w:lineRule="auto"/>
        <w:jc w:val="both"/>
      </w:pPr>
    </w:p>
    <w:p w14:paraId="28D1294F" w14:textId="77777777" w:rsidR="008B6760" w:rsidRPr="000E1202" w:rsidRDefault="008B6760" w:rsidP="008B6760">
      <w:pPr>
        <w:pStyle w:val="Kop3"/>
        <w:numPr>
          <w:ilvl w:val="2"/>
          <w:numId w:val="1"/>
        </w:numPr>
        <w:jc w:val="both"/>
        <w:rPr>
          <w:lang w:val="nl-NL" w:eastAsia="nl-NL"/>
        </w:rPr>
      </w:pPr>
      <w:bookmarkStart w:id="45" w:name="_Toc44512544"/>
      <w:r w:rsidRPr="000E1202">
        <w:rPr>
          <w:lang w:val="nl-NL" w:eastAsia="nl-NL"/>
        </w:rPr>
        <w:t>Omzendbrieven</w:t>
      </w:r>
      <w:bookmarkEnd w:id="45"/>
    </w:p>
    <w:bookmarkStart w:id="46" w:name="_Hlk44662074"/>
    <w:p w14:paraId="7B2A960F" w14:textId="47AB682F" w:rsidR="008B6760" w:rsidRPr="000E1202" w:rsidRDefault="008B6760" w:rsidP="008B6760">
      <w:pPr>
        <w:rPr>
          <w:lang w:val="nl-NL" w:eastAsia="nl-NL"/>
        </w:rPr>
      </w:pPr>
      <w:r>
        <w:fldChar w:fldCharType="begin"/>
      </w:r>
      <w:r>
        <w:instrText xml:space="preserve"> HYPERLINK "https://data-onderwijs.vlaanderen.be/edulex/document.aspx?docid=13641" \l "1-2-2-2" </w:instrText>
      </w:r>
      <w:r>
        <w:fldChar w:fldCharType="separate"/>
      </w:r>
      <w:proofErr w:type="spellStart"/>
      <w:r w:rsidRPr="000E1202">
        <w:rPr>
          <w:rStyle w:val="Hyperlink"/>
          <w:lang w:val="nl-NL" w:eastAsia="nl-NL"/>
        </w:rPr>
        <w:t>BaO</w:t>
      </w:r>
      <w:proofErr w:type="spellEnd"/>
      <w:r w:rsidRPr="000E1202">
        <w:rPr>
          <w:rStyle w:val="Hyperlink"/>
          <w:lang w:val="nl-NL" w:eastAsia="nl-NL"/>
        </w:rPr>
        <w:t>/2005/12</w:t>
      </w:r>
      <w:r>
        <w:rPr>
          <w:rStyle w:val="Hyperlink"/>
          <w:lang w:val="nl-NL" w:eastAsia="nl-NL"/>
        </w:rPr>
        <w:fldChar w:fldCharType="end"/>
      </w:r>
      <w:r w:rsidRPr="000E1202">
        <w:rPr>
          <w:lang w:val="nl-NL" w:eastAsia="nl-NL"/>
        </w:rPr>
        <w:t xml:space="preserve"> Puntenenveloppen voor scholen en scholengemeenschappen basisonderwijs: personeelsformatie en personeelsaspecten.</w:t>
      </w:r>
      <w:r w:rsidRPr="000E1202">
        <w:rPr>
          <w:lang w:val="nl-NL" w:eastAsia="nl-NL"/>
        </w:rPr>
        <w:br/>
      </w:r>
      <w:hyperlink r:id="rId21" w:anchor="9-2" w:history="1">
        <w:proofErr w:type="spellStart"/>
        <w:r w:rsidRPr="000E1202">
          <w:rPr>
            <w:rStyle w:val="Hyperlink"/>
            <w:lang w:val="nl-NL" w:eastAsia="nl-NL"/>
          </w:rPr>
          <w:t>BaO</w:t>
        </w:r>
        <w:proofErr w:type="spellEnd"/>
        <w:r w:rsidRPr="000E1202">
          <w:rPr>
            <w:rStyle w:val="Hyperlink"/>
            <w:lang w:val="nl-NL" w:eastAsia="nl-NL"/>
          </w:rPr>
          <w:t>/2005/11</w:t>
        </w:r>
      </w:hyperlink>
      <w:r w:rsidRPr="000E1202">
        <w:rPr>
          <w:lang w:val="nl-NL" w:eastAsia="nl-NL"/>
        </w:rPr>
        <w:t xml:space="preserve">:Scholengemeenschappen basisonderwijs punt </w:t>
      </w:r>
      <w:r w:rsidR="009E05F3">
        <w:rPr>
          <w:lang w:val="nl-NL" w:eastAsia="nl-NL"/>
        </w:rPr>
        <w:t>8</w:t>
      </w:r>
      <w:r w:rsidRPr="000E1202">
        <w:rPr>
          <w:lang w:val="nl-NL" w:eastAsia="nl-NL"/>
        </w:rPr>
        <w:t>.2.</w:t>
      </w:r>
      <w:r w:rsidRPr="000E1202">
        <w:rPr>
          <w:lang w:val="nl-NL" w:eastAsia="nl-NL"/>
        </w:rPr>
        <w:br/>
      </w:r>
      <w:hyperlink r:id="rId22" w:anchor="7-2" w:history="1">
        <w:proofErr w:type="spellStart"/>
        <w:r w:rsidRPr="000C41BD">
          <w:rPr>
            <w:rStyle w:val="Hyperlink"/>
            <w:lang w:val="nl-NL" w:eastAsia="nl-NL"/>
          </w:rPr>
          <w:t>BaO</w:t>
        </w:r>
        <w:proofErr w:type="spellEnd"/>
        <w:r w:rsidRPr="000C41BD">
          <w:rPr>
            <w:rStyle w:val="Hyperlink"/>
            <w:lang w:val="nl-NL" w:eastAsia="nl-NL"/>
          </w:rPr>
          <w:t>/2005/09</w:t>
        </w:r>
      </w:hyperlink>
      <w:r w:rsidRPr="000E1202">
        <w:rPr>
          <w:lang w:val="nl-NL" w:eastAsia="nl-NL"/>
        </w:rPr>
        <w:t xml:space="preserve"> Personeelsformatie scholen gewoon basisonderwijs: punt 7</w:t>
      </w:r>
    </w:p>
    <w:p w14:paraId="2BCBBFE7" w14:textId="77777777" w:rsidR="008B6760" w:rsidRPr="000E1202" w:rsidRDefault="008B6760" w:rsidP="008B6760">
      <w:pPr>
        <w:pStyle w:val="Kop2"/>
        <w:numPr>
          <w:ilvl w:val="1"/>
          <w:numId w:val="1"/>
        </w:numPr>
        <w:rPr>
          <w:lang w:val="nl-NL" w:eastAsia="nl-NL"/>
        </w:rPr>
      </w:pPr>
      <w:bookmarkStart w:id="47" w:name="_Toc44512545"/>
      <w:bookmarkEnd w:id="46"/>
      <w:r w:rsidRPr="000E1202">
        <w:rPr>
          <w:lang w:val="nl-NL" w:eastAsia="nl-NL"/>
        </w:rPr>
        <w:t>Samengelegde punten op het niveau van de scholengemeenschap</w:t>
      </w:r>
      <w:bookmarkEnd w:id="47"/>
    </w:p>
    <w:p w14:paraId="428DBD89" w14:textId="77777777" w:rsidR="008B6760" w:rsidRPr="00DA415A" w:rsidRDefault="008B6760" w:rsidP="008B6760">
      <w:pPr>
        <w:rPr>
          <w:lang w:val="nl-NL" w:eastAsia="nl-NL"/>
        </w:rPr>
      </w:pPr>
      <w:bookmarkStart w:id="48" w:name="_Hlk44662170"/>
      <w:r w:rsidRPr="000E1202">
        <w:rPr>
          <w:lang w:val="nl-NL" w:eastAsia="nl-NL"/>
        </w:rPr>
        <w:t>Een schoolbestuur kan, in overeenstemming met de afspraken die binnen de scholengemeenschap werden gemaakt, beslissen om maximaal 10% van de punten van de enveloppe voor ICT-coördinatie en administratief medewerker samen te leggen op niveau van de scholengemeenschap. (Voor zover deze overdracht geen bijkomende terbeschikkingstelling creëert )</w:t>
      </w:r>
      <w:r>
        <w:rPr>
          <w:lang w:val="nl-NL" w:eastAsia="nl-NL"/>
        </w:rPr>
        <w:t xml:space="preserve"> </w:t>
      </w:r>
      <w:r w:rsidRPr="00DA415A">
        <w:rPr>
          <w:color w:val="333333"/>
          <w:shd w:val="clear" w:color="auto" w:fill="FFFFFF"/>
        </w:rPr>
        <w:t xml:space="preserve">Na een akkoord (per </w:t>
      </w:r>
      <w:r w:rsidRPr="00DA415A">
        <w:rPr>
          <w:color w:val="333333"/>
          <w:shd w:val="clear" w:color="auto" w:fill="FFFFFF"/>
        </w:rPr>
        <w:lastRenderedPageBreak/>
        <w:t>puntenenveloppe!) in het bevoegd lokaal comité kan er meer dan 10% van de punten samen gelegd worden op het niveau van de scholengemeenschap.</w:t>
      </w:r>
    </w:p>
    <w:p w14:paraId="52AD0896" w14:textId="0CD1050C" w:rsidR="008B6760" w:rsidRDefault="008B6760" w:rsidP="008B6760">
      <w:pPr>
        <w:rPr>
          <w:lang w:val="nl-NL" w:eastAsia="nl-NL"/>
        </w:rPr>
      </w:pPr>
      <w:r w:rsidRPr="000E1202">
        <w:rPr>
          <w:lang w:val="nl-NL" w:eastAsia="nl-NL"/>
        </w:rPr>
        <w:t>Uit de samengelegde punten voor ICT en administratief medewerker eventueel aangevuld met de stimuluspunten, kunnen betrekkingen opgericht worden in de ambten van het beleids- en ondersteunend personeel (ICT-coördinator, administratief medewerker, zorgcoördinator). Met de punten zorg die op het niveau van de scholengemeenschap worden aangewend (in principe max. 10</w:t>
      </w:r>
      <w:r>
        <w:rPr>
          <w:lang w:val="nl-NL" w:eastAsia="nl-NL"/>
        </w:rPr>
        <w:t xml:space="preserve"> </w:t>
      </w:r>
      <w:r w:rsidRPr="000E1202">
        <w:rPr>
          <w:lang w:val="nl-NL" w:eastAsia="nl-NL"/>
        </w:rPr>
        <w:t>%) kunnen enkel betrekkingen opgericht worden in het ambt van zorgcoördinator. (Zorgpunten blijven voor zorg!!)</w:t>
      </w:r>
    </w:p>
    <w:p w14:paraId="532F37D6" w14:textId="77777777" w:rsidR="008B6760" w:rsidRDefault="008B6760" w:rsidP="008B6760">
      <w:pPr>
        <w:pStyle w:val="Kop1"/>
        <w:rPr>
          <w:lang w:val="nl-NL" w:eastAsia="nl-NL"/>
        </w:rPr>
      </w:pPr>
      <w:bookmarkStart w:id="49" w:name="_Toc44512546"/>
      <w:bookmarkEnd w:id="1"/>
      <w:bookmarkEnd w:id="48"/>
      <w:proofErr w:type="spellStart"/>
      <w:r>
        <w:rPr>
          <w:lang w:val="nl-NL" w:eastAsia="nl-NL"/>
        </w:rPr>
        <w:t>Veelgestelde</w:t>
      </w:r>
      <w:proofErr w:type="spellEnd"/>
      <w:r>
        <w:rPr>
          <w:lang w:val="nl-NL" w:eastAsia="nl-NL"/>
        </w:rPr>
        <w:t xml:space="preserve"> vragen</w:t>
      </w:r>
      <w:bookmarkEnd w:id="49"/>
    </w:p>
    <w:p w14:paraId="557DE24F" w14:textId="77777777" w:rsidR="008B6760" w:rsidRPr="00921101" w:rsidRDefault="008B6760" w:rsidP="008B6760">
      <w:pPr>
        <w:pStyle w:val="Kop2"/>
      </w:pPr>
      <w:bookmarkStart w:id="50" w:name="_Toc44512547"/>
      <w:r w:rsidRPr="00921101">
        <w:t>Mogen we alle ICT-punten samenleggen</w:t>
      </w:r>
      <w:bookmarkEnd w:id="50"/>
    </w:p>
    <w:p w14:paraId="595FDB2C" w14:textId="77777777" w:rsidR="008B6760" w:rsidRPr="00921101" w:rsidRDefault="008B6760" w:rsidP="008B6760">
      <w:bookmarkStart w:id="51" w:name="_Hlk44662241"/>
      <w:r w:rsidRPr="00921101">
        <w:t xml:space="preserve">Voor wat ICT betreft geldt de hierboven beschreven beperking niet meer vanaf 1 september 2005 indien de punten worden aangewend in een samenwerkingsplatform ICT en voor zover dit niet tot een terbeschikkingstelling wegens ontstentenis van betrekking leidt van de </w:t>
      </w:r>
      <w:proofErr w:type="spellStart"/>
      <w:r w:rsidRPr="00921101">
        <w:t>vastbenoemde</w:t>
      </w:r>
      <w:proofErr w:type="spellEnd"/>
      <w:r w:rsidRPr="00921101">
        <w:t xml:space="preserve"> ICT-coördinatoren. </w:t>
      </w:r>
    </w:p>
    <w:p w14:paraId="2A9848F4" w14:textId="77777777" w:rsidR="008B6760" w:rsidRPr="00921101" w:rsidRDefault="008B6760" w:rsidP="008B6760">
      <w:pPr>
        <w:pStyle w:val="Kop2"/>
      </w:pPr>
      <w:bookmarkStart w:id="52" w:name="_Toc44512548"/>
      <w:bookmarkEnd w:id="51"/>
      <w:r w:rsidRPr="00921101">
        <w:t>Mag men punten of restpunten van de ene enveloppe overhevelen naar een andere enveloppe?</w:t>
      </w:r>
      <w:bookmarkEnd w:id="52"/>
    </w:p>
    <w:p w14:paraId="67C0F347" w14:textId="38937A90" w:rsidR="008B6760" w:rsidRPr="00921101" w:rsidRDefault="008B6760" w:rsidP="00E82A58">
      <w:bookmarkStart w:id="53" w:name="_Hlk44662408"/>
      <w:r w:rsidRPr="000B0F8B">
        <w:rPr>
          <w:b/>
          <w:bCs/>
        </w:rPr>
        <w:t>Neen.</w:t>
      </w:r>
      <w:r w:rsidRPr="00921101">
        <w:t xml:space="preserve"> De puntenenveloppes die aan de scholen worden toegekend zijn volledig gekleurd. Men kan geen punten, </w:t>
      </w:r>
      <w:r w:rsidRPr="000B0F8B">
        <w:rPr>
          <w:b/>
          <w:bCs/>
        </w:rPr>
        <w:t>zelfs geen restpunten</w:t>
      </w:r>
      <w:r w:rsidRPr="00921101">
        <w:t xml:space="preserve">, binnen de school van de ene enveloppe naar de andere overhevelen. In de praktijk kan het wel, indien men de punten eerst op het niveau van de scholengemeenschap samenlegt. De punten die worden samengelegd op het niveau van de scholengemeenschap kunnen vrij worden ingevuld voor zorg, administratie of ICT. De punten voor zorg moeten echter steeds voor zorg aangewend worden. </w:t>
      </w:r>
      <w:bookmarkEnd w:id="53"/>
    </w:p>
    <w:p w14:paraId="7041D3FD" w14:textId="77777777" w:rsidR="008B6760" w:rsidRPr="00921101" w:rsidRDefault="008B6760" w:rsidP="008B6760">
      <w:pPr>
        <w:pStyle w:val="Kop2"/>
      </w:pPr>
      <w:bookmarkStart w:id="54" w:name="_Toc44512549"/>
      <w:r w:rsidRPr="00921101">
        <w:t>Kan men een personeelslid aanstellen op het niveau van een scholengemeenschap met punten uit de stimulus of met samengelegde punten?</w:t>
      </w:r>
      <w:bookmarkEnd w:id="54"/>
    </w:p>
    <w:p w14:paraId="286E9203" w14:textId="77777777" w:rsidR="008B6760" w:rsidRPr="00921101" w:rsidRDefault="008B6760" w:rsidP="008B6760">
      <w:bookmarkStart w:id="55" w:name="_Hlk44662536"/>
      <w:r w:rsidRPr="00921101">
        <w:t xml:space="preserve">Een personeelslid wordt altijd geaffecteerd aan een school ook als het aangesteld wordt in uren die ingericht worden met punten die van de scholengemeenschap komen. In deze uren kan nooit benoemd worden. Ook </w:t>
      </w:r>
      <w:r>
        <w:t>wanneer een scholengemeenschap geleid wordt door een aparte vzw of wanneer alle scholen tot hetzelfde bestuur behoren</w:t>
      </w:r>
      <w:r w:rsidRPr="00921101">
        <w:t xml:space="preserve"> blijft dit principe behouden: een personeelslid dat aangesteld wordt op basis van de puntenenveloppen kan enkel aan een school geaffecteerd worden.</w:t>
      </w:r>
    </w:p>
    <w:p w14:paraId="34E455BB" w14:textId="77777777" w:rsidR="008B6760" w:rsidRPr="00921101" w:rsidRDefault="008B6760" w:rsidP="008B6760">
      <w:pPr>
        <w:pStyle w:val="Kop2"/>
      </w:pPr>
      <w:bookmarkStart w:id="56" w:name="_Toc44512550"/>
      <w:bookmarkEnd w:id="55"/>
      <w:r w:rsidRPr="00921101">
        <w:t>Hoe kan een school/schoolbestuur iemand aanwerven als preventieadviseur?</w:t>
      </w:r>
      <w:bookmarkEnd w:id="56"/>
    </w:p>
    <w:p w14:paraId="36B9BC34" w14:textId="77777777" w:rsidR="008B6760" w:rsidRPr="00921101" w:rsidRDefault="008B6760" w:rsidP="008B6760">
      <w:bookmarkStart w:id="57" w:name="_Hlk44662624"/>
      <w:r w:rsidRPr="00921101">
        <w:t>Alhoewel de opdracht van een preventieadviseur niet kan toevertrouwd worden aan een personeelslid in het ambt van preventieadviseur, zijn er toch mogelijkheden om iemand aan te stellen om de taak van preventieadviseur uit te oefenen indien hij voldoet aan de voorwaarden om preventieadviseur te zijn (opleiding, contractuele band met het schoolbestuur…).</w:t>
      </w:r>
    </w:p>
    <w:p w14:paraId="0E75E57E" w14:textId="77777777" w:rsidR="008B6760" w:rsidRPr="00921101" w:rsidRDefault="008B6760" w:rsidP="008B6760">
      <w:pPr>
        <w:pStyle w:val="Kop3"/>
      </w:pPr>
      <w:bookmarkStart w:id="58" w:name="_Toc44512551"/>
      <w:bookmarkEnd w:id="57"/>
      <w:r w:rsidRPr="00921101">
        <w:t>De school kan een beleidsondersteuner inschakelen</w:t>
      </w:r>
      <w:bookmarkEnd w:id="58"/>
    </w:p>
    <w:p w14:paraId="5BF1DB01" w14:textId="77777777" w:rsidR="008B6760" w:rsidRPr="00921101" w:rsidRDefault="008B6760" w:rsidP="008B6760">
      <w:pPr>
        <w:rPr>
          <w:b/>
        </w:rPr>
      </w:pPr>
      <w:bookmarkStart w:id="59" w:name="_Hlk44662674"/>
      <w:r w:rsidRPr="00921101">
        <w:t>Die wordt aangesteld en betaald vanuit het werkingsbudget</w:t>
      </w:r>
      <w:r>
        <w:t xml:space="preserve">. </w:t>
      </w:r>
      <w:r w:rsidRPr="00921101">
        <w:t xml:space="preserve">De uren beleidsondersteuning worden steeds gelijkgesteld met een bepaald ambt waarin een tijdelijke aanstelling gebeurt. Het gaat voor het gewoon basisonderwijs concreet om de ambten van het onderwijzend en paramedisch personeel. </w:t>
      </w:r>
    </w:p>
    <w:p w14:paraId="686B9319" w14:textId="77777777" w:rsidR="008B6760" w:rsidRPr="00921101" w:rsidRDefault="008B6760" w:rsidP="008B6760">
      <w:pPr>
        <w:pStyle w:val="Kop3"/>
      </w:pPr>
      <w:bookmarkStart w:id="60" w:name="_Toc44512552"/>
      <w:bookmarkEnd w:id="59"/>
      <w:r w:rsidRPr="00921101">
        <w:lastRenderedPageBreak/>
        <w:t>Door te werken met het systeem van ‘Bijzondere pedagogische taken’ (BPT-uren)</w:t>
      </w:r>
      <w:bookmarkEnd w:id="60"/>
    </w:p>
    <w:p w14:paraId="01F708D7" w14:textId="77777777" w:rsidR="008B6760" w:rsidRPr="00921101" w:rsidRDefault="008B6760" w:rsidP="008B6760">
      <w:bookmarkStart w:id="61" w:name="_Hlk44662788"/>
      <w:r w:rsidRPr="00921101">
        <w:t xml:space="preserve">Die bijzondere pedagogische taken kunnen uitsluitend aangewend worden voor </w:t>
      </w:r>
      <w:proofErr w:type="spellStart"/>
      <w:r w:rsidRPr="00921101">
        <w:t>schoolgebonden</w:t>
      </w:r>
      <w:proofErr w:type="spellEnd"/>
      <w:r w:rsidRPr="00921101">
        <w:t xml:space="preserve"> opdrachten. Dat kan onder meer gebeuren door het toekennen van welbepaalde coördinatieopdrachten aan de leden van het onderwijzend personeel. De aanstelling gebeurt binnen de bestaande ambten van het bestuurs- en onderwijzend personeel</w:t>
      </w:r>
      <w:r>
        <w:t>.</w:t>
      </w:r>
      <w:r w:rsidRPr="00921101">
        <w:t xml:space="preserve"> Maximum 3 procent van het lestijden en -uren pakket op schoolniveau kan gereserveerd worden voor bijzondere pedagogische taken.</w:t>
      </w:r>
    </w:p>
    <w:p w14:paraId="7D1AE303" w14:textId="77777777" w:rsidR="008B6760" w:rsidRPr="00921101" w:rsidRDefault="008B6760" w:rsidP="008B6760">
      <w:pPr>
        <w:pStyle w:val="Kop3"/>
      </w:pPr>
      <w:bookmarkStart w:id="62" w:name="_Toc44512553"/>
      <w:bookmarkEnd w:id="61"/>
      <w:r w:rsidRPr="00921101">
        <w:t>Via de puntenenveloppe ‘stimulus’ ter ondersteuning van de werking van de scholengemeenschap</w:t>
      </w:r>
      <w:bookmarkEnd w:id="62"/>
    </w:p>
    <w:p w14:paraId="0B83F22A" w14:textId="2FBD88D2" w:rsidR="008B6760" w:rsidRPr="00921101" w:rsidRDefault="008B6760" w:rsidP="008B6760">
      <w:bookmarkStart w:id="63" w:name="_Hlk44663085"/>
      <w:r w:rsidRPr="00921101">
        <w:t>Deze puntenenveloppe kan de school volledig vrij aanwenden. Naast de mogelijkheid om de punten aan te wenden voor zorg en/of ICT en/of administratie kan de school die punten vanaf het schooljaar 2005-2006 ook aanwenden voor aparte functies ter ondersteuning van de scholengemeenschap. Er kunnen m.a.w. betrekkingen opgericht worden waarmee een beleidsondersteunende functie kan uitgeoefend worden ten behoeve van de scholengemeenschap.</w:t>
      </w:r>
      <w:r w:rsidR="00E82A58">
        <w:t xml:space="preserve"> </w:t>
      </w:r>
      <w:r w:rsidRPr="00921101">
        <w:t xml:space="preserve">(stafmedewerker scholengemeenschap) </w:t>
      </w:r>
    </w:p>
    <w:p w14:paraId="5FEDFA6A" w14:textId="77777777" w:rsidR="008B6760" w:rsidRPr="00921101" w:rsidRDefault="008B6760" w:rsidP="008B6760">
      <w:r w:rsidRPr="00921101">
        <w:t xml:space="preserve">Voor de functie van stafmedewerker-SG kunnen enkel aanstellingen gebeuren in de volgende onderliggende ambten: onderwijzer (+ASV), kleuteronderwijzer (+ASV), administratief medewerker, ICT-coördinator, zorgcoördinator. Aangezien in punten op het niveau van de scholengemeenschap niet kan </w:t>
      </w:r>
      <w:proofErr w:type="spellStart"/>
      <w:r w:rsidRPr="00921101">
        <w:t>vastbenoemd</w:t>
      </w:r>
      <w:proofErr w:type="spellEnd"/>
      <w:r w:rsidRPr="00921101">
        <w:t xml:space="preserve"> worden, zal elke aanstelling tijdelijk zijn. Wanneer een </w:t>
      </w:r>
      <w:proofErr w:type="spellStart"/>
      <w:r w:rsidRPr="00921101">
        <w:t>vastbenoemd</w:t>
      </w:r>
      <w:proofErr w:type="spellEnd"/>
      <w:r w:rsidRPr="00921101">
        <w:t xml:space="preserve"> personeelslid die taak op zich neemt, gebeurt dat steeds via verlof tijdelijk andere opdracht. Tijdelijke personeelsleden kunnen rechtstreeks aangesteld worden in de functie van stafmedewerker scholengemeenschap. </w:t>
      </w:r>
    </w:p>
    <w:p w14:paraId="45A0B2AE" w14:textId="77777777" w:rsidR="008B6760" w:rsidRPr="00921101" w:rsidRDefault="008B6760" w:rsidP="008B6760">
      <w:pPr>
        <w:pStyle w:val="Kop3"/>
      </w:pPr>
      <w:bookmarkStart w:id="64" w:name="_Toc44512554"/>
      <w:bookmarkEnd w:id="63"/>
      <w:r w:rsidRPr="00921101">
        <w:t>Door de aanwerving van contractueel personeel</w:t>
      </w:r>
      <w:bookmarkEnd w:id="64"/>
    </w:p>
    <w:p w14:paraId="40F39720" w14:textId="77777777" w:rsidR="008B6760" w:rsidRPr="00921101" w:rsidRDefault="008B6760" w:rsidP="008B6760">
      <w:bookmarkStart w:id="65" w:name="_Hlk44663165"/>
      <w:r w:rsidRPr="00921101">
        <w:t xml:space="preserve">Naast de mogelijkheid om op het werkingsbudget personeelsleden aan te werven voor beleidsondersteuning (zie 1) blijft het mogelijk om op basis van die middelen contractueel personeel aan te werven. Dat contractueel personeel valt onder het stelsel van de arbeidswetgeving en de bezoldiging wordt door het schoolbestuur geregeld. Het decreet rechtspositie van 27 maart 1991 en de bezoldigingsregeling van het onderwijzend personeel zijn </w:t>
      </w:r>
      <w:r w:rsidRPr="000B0F8B">
        <w:rPr>
          <w:b/>
          <w:bCs/>
        </w:rPr>
        <w:t>niet</w:t>
      </w:r>
      <w:r w:rsidRPr="00921101">
        <w:t xml:space="preserve"> van toepassing op deze personeelsleden.</w:t>
      </w:r>
    </w:p>
    <w:p w14:paraId="0D9428FA" w14:textId="77777777" w:rsidR="008B6760" w:rsidRPr="00921101" w:rsidRDefault="008B6760" w:rsidP="008B6760">
      <w:pPr>
        <w:pStyle w:val="Kop2"/>
      </w:pPr>
      <w:bookmarkStart w:id="66" w:name="_Toc44512555"/>
      <w:bookmarkEnd w:id="65"/>
      <w:r w:rsidRPr="00921101">
        <w:t>Be</w:t>
      </w:r>
      <w:r>
        <w:t>kwaamheids</w:t>
      </w:r>
      <w:r w:rsidRPr="00921101">
        <w:t>bewijzen</w:t>
      </w:r>
      <w:bookmarkEnd w:id="66"/>
    </w:p>
    <w:p w14:paraId="07F4A710" w14:textId="77777777" w:rsidR="008B6760" w:rsidRPr="00921101" w:rsidRDefault="008B6760" w:rsidP="008B6760">
      <w:pPr>
        <w:pStyle w:val="Kop3"/>
      </w:pPr>
      <w:bookmarkStart w:id="67" w:name="_Toc44512556"/>
      <w:r w:rsidRPr="00921101">
        <w:t>Behoort het studieattest van het zesde leerjaar van het beroepsonderwijs tot het algemeen opleidingsniveau ten minste HSO?</w:t>
      </w:r>
      <w:bookmarkEnd w:id="67"/>
    </w:p>
    <w:p w14:paraId="4FB9B2AE" w14:textId="77777777" w:rsidR="008B6760" w:rsidRPr="00921101" w:rsidRDefault="008B6760" w:rsidP="008B6760">
      <w:bookmarkStart w:id="68" w:name="_Hlk44663320"/>
      <w:r w:rsidRPr="00921101">
        <w:t xml:space="preserve">Ja, dit studiebewijs geeft toegang tot het ambt van administratief medewerker met het opleidingsniveau HSO. </w:t>
      </w:r>
    </w:p>
    <w:p w14:paraId="22089AF3" w14:textId="77777777" w:rsidR="008B6760" w:rsidRPr="00921101" w:rsidRDefault="008B6760" w:rsidP="008B6760">
      <w:pPr>
        <w:pStyle w:val="Kop3"/>
      </w:pPr>
      <w:bookmarkStart w:id="69" w:name="_Toc44512557"/>
      <w:bookmarkEnd w:id="68"/>
      <w:r w:rsidRPr="00921101">
        <w:t xml:space="preserve">Kan ik iemand met een HOLT/HOKT-diploma </w:t>
      </w:r>
      <w:r>
        <w:t xml:space="preserve">of PBA/MA </w:t>
      </w:r>
      <w:r w:rsidRPr="00921101">
        <w:t>aanstellen volgens een lager opleidingsniveau (minder punten / meer uren)?</w:t>
      </w:r>
      <w:bookmarkEnd w:id="69"/>
    </w:p>
    <w:p w14:paraId="3F2D18AC" w14:textId="77777777" w:rsidR="008B6760" w:rsidRPr="00921101" w:rsidRDefault="008B6760" w:rsidP="008B6760">
      <w:bookmarkStart w:id="70" w:name="_Hlk44663486"/>
      <w:r w:rsidRPr="00921101">
        <w:t xml:space="preserve">Ja, dat kan. Zowel het schoolbestuur als het betrokken personeelslid moeten hiermee akkoord gaan. </w:t>
      </w:r>
    </w:p>
    <w:p w14:paraId="40184165" w14:textId="2DA4D411" w:rsidR="008B6760" w:rsidRPr="00921101" w:rsidRDefault="008B6760" w:rsidP="008B6760">
      <w:r w:rsidRPr="00921101">
        <w:t xml:space="preserve">Een hoger opgeleide zal men normaal inschalen volgens zijn hoogste opleidingsniveau. Toch kunnen zich situaties voordoen waarbij een hoger opgeleide een betrekking wil uitoefenen waarbij hij/zij ingeschaald wordt volgens een lager opleidingsniveau. Iemand met een HOKT- of </w:t>
      </w:r>
      <w:proofErr w:type="spellStart"/>
      <w:r w:rsidRPr="00921101">
        <w:lastRenderedPageBreak/>
        <w:t>HOLTdiploma</w:t>
      </w:r>
      <w:proofErr w:type="spellEnd"/>
      <w:r>
        <w:t xml:space="preserve"> of PBA/MA</w:t>
      </w:r>
      <w:r w:rsidRPr="00921101">
        <w:t xml:space="preserve"> heeft automatisch ook ten minste het opleidingsniveau hoger secundair onderwijs. Een HOLT-diploma mag ook steeds beschouwd worden als "ten minste HOKT".</w:t>
      </w:r>
      <w:r>
        <w:t xml:space="preserve"> Een MA mag ook steeds beschouwd worden als ‘ten minste PBA’</w:t>
      </w:r>
      <w:r w:rsidR="00E82A58">
        <w:t>.</w:t>
      </w:r>
    </w:p>
    <w:bookmarkEnd w:id="70"/>
    <w:p w14:paraId="7D91A165" w14:textId="77777777" w:rsidR="008B6760" w:rsidRPr="000841BE" w:rsidRDefault="008B6760" w:rsidP="008B6760">
      <w:pPr>
        <w:pStyle w:val="Kop2"/>
        <w:numPr>
          <w:ilvl w:val="0"/>
          <w:numId w:val="0"/>
        </w:numPr>
        <w:rPr>
          <w:lang w:val="nl-NL" w:eastAsia="nl-NL"/>
        </w:rPr>
      </w:pPr>
    </w:p>
    <w:p w14:paraId="1CF7A0BC" w14:textId="77777777" w:rsidR="001A5720" w:rsidRDefault="001A5720" w:rsidP="00482C8B">
      <w:pPr>
        <w:rPr>
          <w:color w:val="262626" w:themeColor="text1" w:themeTint="D9"/>
        </w:rPr>
      </w:pPr>
    </w:p>
    <w:sectPr w:rsidR="001A5720" w:rsidSect="00CF2CFC">
      <w:footerReference w:type="even" r:id="rId23"/>
      <w:footerReference w:type="default" r:id="rId24"/>
      <w:footerReference w:type="first" r:id="rId25"/>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F1E5" w14:textId="77777777" w:rsidR="005164EE" w:rsidRDefault="005164EE" w:rsidP="00542652">
      <w:r>
        <w:separator/>
      </w:r>
    </w:p>
    <w:p w14:paraId="2BF1DEFF" w14:textId="77777777" w:rsidR="005164EE" w:rsidRDefault="005164EE"/>
  </w:endnote>
  <w:endnote w:type="continuationSeparator" w:id="0">
    <w:p w14:paraId="407DEA2C" w14:textId="77777777" w:rsidR="005164EE" w:rsidRDefault="005164EE" w:rsidP="00542652">
      <w:r>
        <w:continuationSeparator/>
      </w:r>
    </w:p>
    <w:p w14:paraId="398D673C" w14:textId="77777777" w:rsidR="005164EE" w:rsidRDefault="00516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9732" w14:textId="5543B025" w:rsidR="008A6DDE" w:rsidRPr="00930B9A" w:rsidRDefault="008A6DDE" w:rsidP="00930B9A">
    <w:pPr>
      <w:pStyle w:val="Voettekst"/>
      <w:tabs>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D56612">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D56612">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t>Puntenenveloppes</w:t>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3893" w14:textId="08C9A309" w:rsidR="008A6DDE" w:rsidRPr="00930B9A" w:rsidRDefault="008A6DDE" w:rsidP="00930B9A">
    <w:pPr>
      <w:pStyle w:val="Voettekst"/>
      <w:tabs>
        <w:tab w:val="clear" w:pos="9072"/>
        <w:tab w:val="right" w:pos="8901"/>
      </w:tabs>
      <w:jc w:val="center"/>
      <w:rPr>
        <w:b/>
        <w:noProof/>
        <w:color w:val="404040" w:themeColor="text1" w:themeTint="BF"/>
        <w:sz w:val="18"/>
        <w:szCs w:val="18"/>
        <w:lang w:val="nl-NL"/>
      </w:rPr>
    </w:pPr>
    <w:r>
      <w:rPr>
        <w:noProof/>
        <w:lang w:eastAsia="nl-BE"/>
      </w:rPr>
      <w:drawing>
        <wp:anchor distT="0" distB="0" distL="114300" distR="114300" simplePos="0" relativeHeight="251659264" behindDoc="1" locked="0" layoutInCell="1" allowOverlap="1" wp14:anchorId="69E25B10" wp14:editId="2BCC71B8">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Pr>
        <w:b/>
        <w:color w:val="404040" w:themeColor="text1" w:themeTint="BF"/>
        <w:sz w:val="18"/>
        <w:szCs w:val="18"/>
      </w:rPr>
      <w:t>Puntenenveloppes</w:t>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1A5720">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1A5720">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ACC3" w14:textId="2E5472FC" w:rsidR="008A6DDE" w:rsidRPr="008F7BF0" w:rsidRDefault="008A6DDE" w:rsidP="008F7BF0">
    <w:pPr>
      <w:pStyle w:val="Voettekst"/>
      <w:tabs>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tab/>
    </w:r>
    <w:r>
      <w:rPr>
        <w:b/>
        <w:color w:val="404040" w:themeColor="text1" w:themeTint="BF"/>
        <w:sz w:val="18"/>
        <w:szCs w:val="18"/>
      </w:rPr>
      <w:t>Puntenenveloppes</w:t>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D56612">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D56612">
      <w:rPr>
        <w:b/>
        <w:noProof/>
        <w:color w:val="404040" w:themeColor="text1" w:themeTint="BF"/>
        <w:sz w:val="18"/>
        <w:szCs w:val="18"/>
        <w:lang w:val="nl-NL"/>
      </w:rPr>
      <w:t>2</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A873" w14:textId="77777777" w:rsidR="005164EE" w:rsidRDefault="005164EE" w:rsidP="00542652">
      <w:r>
        <w:separator/>
      </w:r>
    </w:p>
    <w:p w14:paraId="774E0FD4" w14:textId="77777777" w:rsidR="005164EE" w:rsidRDefault="005164EE"/>
  </w:footnote>
  <w:footnote w:type="continuationSeparator" w:id="0">
    <w:p w14:paraId="1A4D5833" w14:textId="77777777" w:rsidR="005164EE" w:rsidRDefault="005164EE" w:rsidP="00542652">
      <w:r>
        <w:continuationSeparator/>
      </w:r>
    </w:p>
    <w:p w14:paraId="243D5A1F" w14:textId="77777777" w:rsidR="005164EE" w:rsidRDefault="005164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72BE7416"/>
    <w:lvl w:ilvl="0" w:tplc="D0527B3E">
      <w:start w:val="1"/>
      <w:numFmt w:val="bullet"/>
      <w:pStyle w:val="Opsomming"/>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038F3C31"/>
    <w:multiLevelType w:val="hybridMultilevel"/>
    <w:tmpl w:val="D77895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B64328"/>
    <w:multiLevelType w:val="hybridMultilevel"/>
    <w:tmpl w:val="E79609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950150"/>
    <w:multiLevelType w:val="hybridMultilevel"/>
    <w:tmpl w:val="2FA4F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3F2C92"/>
    <w:multiLevelType w:val="hybridMultilevel"/>
    <w:tmpl w:val="63C4D19E"/>
    <w:lvl w:ilvl="0" w:tplc="3DE254EE">
      <w:start w:val="1"/>
      <w:numFmt w:val="bullet"/>
      <w:lvlRestart w:val="0"/>
      <w:lvlText w:val=""/>
      <w:lvlJc w:val="left"/>
      <w:pPr>
        <w:tabs>
          <w:tab w:val="num" w:pos="567"/>
        </w:tabs>
        <w:ind w:left="567" w:hanging="567"/>
      </w:pPr>
      <w:rPr>
        <w:rFonts w:ascii="Symbol" w:hAnsi="Symbol" w:hint="default"/>
        <w:color w:val="auto"/>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C9566C"/>
    <w:multiLevelType w:val="hybridMultilevel"/>
    <w:tmpl w:val="8A8A61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A242E6"/>
    <w:multiLevelType w:val="multilevel"/>
    <w:tmpl w:val="41C6AF00"/>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9"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F47A6"/>
    <w:multiLevelType w:val="hybridMultilevel"/>
    <w:tmpl w:val="FA923A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0D1425"/>
    <w:multiLevelType w:val="hybridMultilevel"/>
    <w:tmpl w:val="13144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6"/>
  </w:num>
  <w:num w:numId="5">
    <w:abstractNumId w:val="9"/>
  </w:num>
  <w:num w:numId="6">
    <w:abstractNumId w:val="0"/>
  </w:num>
  <w:num w:numId="7">
    <w:abstractNumId w:val="5"/>
  </w:num>
  <w:num w:numId="8">
    <w:abstractNumId w:val="3"/>
  </w:num>
  <w:num w:numId="9">
    <w:abstractNumId w:val="4"/>
  </w:num>
  <w:num w:numId="10">
    <w:abstractNumId w:val="1"/>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60"/>
    <w:rsid w:val="0002051F"/>
    <w:rsid w:val="0002559F"/>
    <w:rsid w:val="00050125"/>
    <w:rsid w:val="000C5ED7"/>
    <w:rsid w:val="000C68C2"/>
    <w:rsid w:val="001047F7"/>
    <w:rsid w:val="00167FAC"/>
    <w:rsid w:val="00173F43"/>
    <w:rsid w:val="001755E4"/>
    <w:rsid w:val="00184F88"/>
    <w:rsid w:val="00192F4A"/>
    <w:rsid w:val="00195631"/>
    <w:rsid w:val="00196A60"/>
    <w:rsid w:val="001A5011"/>
    <w:rsid w:val="001A5720"/>
    <w:rsid w:val="001C2532"/>
    <w:rsid w:val="001E28E7"/>
    <w:rsid w:val="001E2B0B"/>
    <w:rsid w:val="001E7667"/>
    <w:rsid w:val="001F6ABF"/>
    <w:rsid w:val="0020522C"/>
    <w:rsid w:val="00207678"/>
    <w:rsid w:val="0022385B"/>
    <w:rsid w:val="00244327"/>
    <w:rsid w:val="00250907"/>
    <w:rsid w:val="0026610B"/>
    <w:rsid w:val="00266D15"/>
    <w:rsid w:val="002714E4"/>
    <w:rsid w:val="002862E9"/>
    <w:rsid w:val="002C2DD0"/>
    <w:rsid w:val="002E68FF"/>
    <w:rsid w:val="00305086"/>
    <w:rsid w:val="0031624F"/>
    <w:rsid w:val="00323038"/>
    <w:rsid w:val="003317D5"/>
    <w:rsid w:val="0034324A"/>
    <w:rsid w:val="00347A77"/>
    <w:rsid w:val="00355407"/>
    <w:rsid w:val="003556C8"/>
    <w:rsid w:val="003569C5"/>
    <w:rsid w:val="003770F7"/>
    <w:rsid w:val="003A2DE3"/>
    <w:rsid w:val="003A7EB5"/>
    <w:rsid w:val="003C365A"/>
    <w:rsid w:val="003D02CD"/>
    <w:rsid w:val="003D42FA"/>
    <w:rsid w:val="00405283"/>
    <w:rsid w:val="004305D4"/>
    <w:rsid w:val="004359EC"/>
    <w:rsid w:val="00442F4C"/>
    <w:rsid w:val="00450BE0"/>
    <w:rsid w:val="00455E66"/>
    <w:rsid w:val="00456013"/>
    <w:rsid w:val="00456B7A"/>
    <w:rsid w:val="0046180B"/>
    <w:rsid w:val="00475418"/>
    <w:rsid w:val="00482C8B"/>
    <w:rsid w:val="004A3E71"/>
    <w:rsid w:val="004A404A"/>
    <w:rsid w:val="004D062F"/>
    <w:rsid w:val="004D7F93"/>
    <w:rsid w:val="004F1A9C"/>
    <w:rsid w:val="004F5EB3"/>
    <w:rsid w:val="004F670C"/>
    <w:rsid w:val="0051512A"/>
    <w:rsid w:val="0051626C"/>
    <w:rsid w:val="005164EE"/>
    <w:rsid w:val="0054148F"/>
    <w:rsid w:val="00542652"/>
    <w:rsid w:val="005829B4"/>
    <w:rsid w:val="00595F76"/>
    <w:rsid w:val="005B6E7C"/>
    <w:rsid w:val="005C2046"/>
    <w:rsid w:val="0060187B"/>
    <w:rsid w:val="00620A2B"/>
    <w:rsid w:val="00640317"/>
    <w:rsid w:val="00643BB3"/>
    <w:rsid w:val="00646E7B"/>
    <w:rsid w:val="0065447F"/>
    <w:rsid w:val="00664D1D"/>
    <w:rsid w:val="00675BA9"/>
    <w:rsid w:val="006812F1"/>
    <w:rsid w:val="0068504D"/>
    <w:rsid w:val="006872E7"/>
    <w:rsid w:val="00692DD9"/>
    <w:rsid w:val="006A5A53"/>
    <w:rsid w:val="006B3DD8"/>
    <w:rsid w:val="006D3F09"/>
    <w:rsid w:val="007115EE"/>
    <w:rsid w:val="00711A8E"/>
    <w:rsid w:val="0071469E"/>
    <w:rsid w:val="00727F36"/>
    <w:rsid w:val="00752236"/>
    <w:rsid w:val="00766DA3"/>
    <w:rsid w:val="007755A0"/>
    <w:rsid w:val="007755F9"/>
    <w:rsid w:val="007C3BD2"/>
    <w:rsid w:val="007E5CF1"/>
    <w:rsid w:val="007F00C2"/>
    <w:rsid w:val="007F27AB"/>
    <w:rsid w:val="007F7E21"/>
    <w:rsid w:val="00861A96"/>
    <w:rsid w:val="00863F63"/>
    <w:rsid w:val="00876958"/>
    <w:rsid w:val="008854E2"/>
    <w:rsid w:val="008967C5"/>
    <w:rsid w:val="008A1FC5"/>
    <w:rsid w:val="008A6DDE"/>
    <w:rsid w:val="008B384D"/>
    <w:rsid w:val="008B6760"/>
    <w:rsid w:val="008E3DF9"/>
    <w:rsid w:val="008F7BF0"/>
    <w:rsid w:val="00900DA2"/>
    <w:rsid w:val="0090582A"/>
    <w:rsid w:val="009123EA"/>
    <w:rsid w:val="00930B9A"/>
    <w:rsid w:val="009327EA"/>
    <w:rsid w:val="00967BD9"/>
    <w:rsid w:val="00980DCE"/>
    <w:rsid w:val="009A22F8"/>
    <w:rsid w:val="009B235B"/>
    <w:rsid w:val="009B4946"/>
    <w:rsid w:val="009B63B2"/>
    <w:rsid w:val="009E05F3"/>
    <w:rsid w:val="009E61A9"/>
    <w:rsid w:val="009F000C"/>
    <w:rsid w:val="009F55F3"/>
    <w:rsid w:val="00A442E2"/>
    <w:rsid w:val="00A44960"/>
    <w:rsid w:val="00A52B82"/>
    <w:rsid w:val="00A739FF"/>
    <w:rsid w:val="00A74436"/>
    <w:rsid w:val="00A74A57"/>
    <w:rsid w:val="00A84694"/>
    <w:rsid w:val="00A90E5B"/>
    <w:rsid w:val="00A9467E"/>
    <w:rsid w:val="00AA5DB1"/>
    <w:rsid w:val="00AB68EC"/>
    <w:rsid w:val="00AE3D10"/>
    <w:rsid w:val="00B45EA0"/>
    <w:rsid w:val="00B614E7"/>
    <w:rsid w:val="00B9372F"/>
    <w:rsid w:val="00B94F93"/>
    <w:rsid w:val="00BB66FD"/>
    <w:rsid w:val="00BE5126"/>
    <w:rsid w:val="00C06487"/>
    <w:rsid w:val="00C3301F"/>
    <w:rsid w:val="00C34916"/>
    <w:rsid w:val="00C404B1"/>
    <w:rsid w:val="00C42227"/>
    <w:rsid w:val="00C54993"/>
    <w:rsid w:val="00CA2ADD"/>
    <w:rsid w:val="00CB1B2C"/>
    <w:rsid w:val="00CC1CDE"/>
    <w:rsid w:val="00CC45E2"/>
    <w:rsid w:val="00CF2CFC"/>
    <w:rsid w:val="00D2120A"/>
    <w:rsid w:val="00D23C45"/>
    <w:rsid w:val="00D56612"/>
    <w:rsid w:val="00D57927"/>
    <w:rsid w:val="00D62CAD"/>
    <w:rsid w:val="00D71FD9"/>
    <w:rsid w:val="00DA2DE5"/>
    <w:rsid w:val="00DC1E08"/>
    <w:rsid w:val="00DE5D91"/>
    <w:rsid w:val="00DF17C0"/>
    <w:rsid w:val="00E03F61"/>
    <w:rsid w:val="00E04192"/>
    <w:rsid w:val="00E2096D"/>
    <w:rsid w:val="00E3379B"/>
    <w:rsid w:val="00E47C80"/>
    <w:rsid w:val="00E53ADC"/>
    <w:rsid w:val="00E557ED"/>
    <w:rsid w:val="00E55CF6"/>
    <w:rsid w:val="00E73A6D"/>
    <w:rsid w:val="00E75062"/>
    <w:rsid w:val="00E80EFD"/>
    <w:rsid w:val="00E82A58"/>
    <w:rsid w:val="00E831DD"/>
    <w:rsid w:val="00E94E6B"/>
    <w:rsid w:val="00EB3381"/>
    <w:rsid w:val="00EC194F"/>
    <w:rsid w:val="00EC3B8F"/>
    <w:rsid w:val="00EF0587"/>
    <w:rsid w:val="00F24820"/>
    <w:rsid w:val="00F2707D"/>
    <w:rsid w:val="00F30CEA"/>
    <w:rsid w:val="00FA7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2DD4"/>
  <w15:chartTrackingRefBased/>
  <w15:docId w15:val="{523AA257-3FCB-483A-8096-4E04626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Char"/>
    <w:uiPriority w:val="9"/>
    <w:qFormat/>
    <w:rsid w:val="00B94F93"/>
    <w:pPr>
      <w:keepNext/>
      <w:numPr>
        <w:numId w:val="2"/>
      </w:numPr>
      <w:spacing w:before="240" w:after="240" w:line="240" w:lineRule="auto"/>
      <w:ind w:left="737" w:hanging="737"/>
      <w:jc w:val="both"/>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B94F93"/>
    <w:pPr>
      <w:keepNext/>
      <w:numPr>
        <w:ilvl w:val="1"/>
        <w:numId w:val="2"/>
      </w:numPr>
      <w:spacing w:before="240" w:after="240" w:line="240" w:lineRule="auto"/>
      <w:ind w:left="737" w:hanging="737"/>
      <w:jc w:val="both"/>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B94F93"/>
    <w:pPr>
      <w:keepNext/>
      <w:numPr>
        <w:ilvl w:val="2"/>
        <w:numId w:val="2"/>
      </w:numPr>
      <w:spacing w:before="240"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iPriority w:val="9"/>
    <w:unhideWhenUsed/>
    <w:qFormat/>
    <w:rsid w:val="00B94F93"/>
    <w:pPr>
      <w:keepNext/>
      <w:keepLines/>
      <w:numPr>
        <w:ilvl w:val="3"/>
        <w:numId w:val="2"/>
      </w:numPr>
      <w:spacing w:before="240" w:after="240"/>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iPriority w:val="9"/>
    <w:semiHidden/>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94F93"/>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94F93"/>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B94F93"/>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94F93"/>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DE5D91"/>
    <w:pPr>
      <w:numPr>
        <w:numId w:val="6"/>
      </w:numPr>
      <w:ind w:left="425" w:hanging="425"/>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DE5D91"/>
    <w:rPr>
      <w:rFonts w:ascii="Trebuchet MS" w:eastAsia="Times New Roman" w:hAnsi="Trebuchet MS" w:cs="Times New Roman"/>
      <w:color w:val="262626" w:themeColor="text1" w:themeTint="D9"/>
      <w:sz w:val="20"/>
      <w:szCs w:val="20"/>
      <w:lang w:eastAsia="nl-BE"/>
    </w:rPr>
  </w:style>
  <w:style w:type="paragraph" w:customStyle="1" w:styleId="Opsomming1">
    <w:name w:val="Opsomming1"/>
    <w:basedOn w:val="Lijstalinea"/>
    <w:qFormat/>
    <w:rsid w:val="008B6760"/>
    <w:pPr>
      <w:numPr>
        <w:numId w:val="7"/>
      </w:numPr>
      <w:spacing w:after="200" w:line="312" w:lineRule="auto"/>
      <w:ind w:left="357" w:hanging="357"/>
      <w:jc w:val="left"/>
    </w:pPr>
    <w:rPr>
      <w:rFonts w:ascii="Trebuchet MS" w:hAnsi="Trebuchet MS"/>
      <w:color w:val="262626" w:themeColor="text1" w:themeTint="D9"/>
    </w:rPr>
  </w:style>
  <w:style w:type="paragraph" w:styleId="Inhopg2">
    <w:name w:val="toc 2"/>
    <w:basedOn w:val="Standaard"/>
    <w:next w:val="Standaard"/>
    <w:autoRedefine/>
    <w:uiPriority w:val="39"/>
    <w:unhideWhenUsed/>
    <w:rsid w:val="008B6760"/>
    <w:pPr>
      <w:spacing w:after="0" w:line="240" w:lineRule="auto"/>
      <w:ind w:left="737" w:hanging="737"/>
    </w:pPr>
    <w:rPr>
      <w:color w:val="262626" w:themeColor="text1" w:themeTint="D9"/>
    </w:rPr>
  </w:style>
  <w:style w:type="paragraph" w:styleId="Inhopg1">
    <w:name w:val="toc 1"/>
    <w:basedOn w:val="Standaard"/>
    <w:next w:val="Standaard"/>
    <w:autoRedefine/>
    <w:uiPriority w:val="39"/>
    <w:unhideWhenUsed/>
    <w:rsid w:val="008B6760"/>
    <w:pPr>
      <w:tabs>
        <w:tab w:val="right" w:leader="dot" w:pos="8891"/>
      </w:tabs>
      <w:spacing w:before="100" w:after="100" w:line="240" w:lineRule="auto"/>
      <w:ind w:left="737" w:hanging="737"/>
    </w:pPr>
    <w:rPr>
      <w:b/>
      <w:color w:val="262626" w:themeColor="text1" w:themeTint="D9"/>
    </w:rPr>
  </w:style>
  <w:style w:type="paragraph" w:styleId="Inhopg3">
    <w:name w:val="toc 3"/>
    <w:basedOn w:val="Standaard"/>
    <w:next w:val="Standaard"/>
    <w:autoRedefine/>
    <w:uiPriority w:val="39"/>
    <w:unhideWhenUsed/>
    <w:rsid w:val="008B6760"/>
    <w:pPr>
      <w:spacing w:after="0" w:line="240" w:lineRule="auto"/>
      <w:ind w:left="737" w:hanging="737"/>
    </w:pPr>
    <w:rPr>
      <w:color w:val="262626" w:themeColor="text1" w:themeTint="D9"/>
    </w:rPr>
  </w:style>
  <w:style w:type="character" w:styleId="Hyperlink">
    <w:name w:val="Hyperlink"/>
    <w:basedOn w:val="Standaardalinea-lettertype"/>
    <w:uiPriority w:val="99"/>
    <w:unhideWhenUsed/>
    <w:rsid w:val="008B6760"/>
    <w:rPr>
      <w:color w:val="0563C1" w:themeColor="hyperlink"/>
      <w:u w:val="single"/>
    </w:rPr>
  </w:style>
  <w:style w:type="paragraph" w:styleId="Normaalweb">
    <w:name w:val="Normal (Web)"/>
    <w:basedOn w:val="Standaard"/>
    <w:uiPriority w:val="99"/>
    <w:semiHidden/>
    <w:rsid w:val="008B676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8A6DDE"/>
    <w:rPr>
      <w:color w:val="605E5C"/>
      <w:shd w:val="clear" w:color="auto" w:fill="E1DFDD"/>
    </w:rPr>
  </w:style>
  <w:style w:type="character" w:styleId="GevolgdeHyperlink">
    <w:name w:val="FollowedHyperlink"/>
    <w:basedOn w:val="Standaardalinea-lettertype"/>
    <w:uiPriority w:val="99"/>
    <w:semiHidden/>
    <w:unhideWhenUsed/>
    <w:rsid w:val="009E0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53456">
      <w:bodyDiv w:val="1"/>
      <w:marLeft w:val="0"/>
      <w:marRight w:val="0"/>
      <w:marTop w:val="0"/>
      <w:marBottom w:val="0"/>
      <w:divBdr>
        <w:top w:val="none" w:sz="0" w:space="0" w:color="auto"/>
        <w:left w:val="none" w:sz="0" w:space="0" w:color="auto"/>
        <w:bottom w:val="none" w:sz="0" w:space="0" w:color="auto"/>
        <w:right w:val="none" w:sz="0" w:space="0" w:color="auto"/>
      </w:divBdr>
    </w:div>
    <w:div w:id="17122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onderwijs.vlaanderen.be/edulex/document.aspx?docid=13641" TargetMode="External"/><Relationship Id="rId18" Type="http://schemas.openxmlformats.org/officeDocument/2006/relationships/hyperlink" Target="https://data-onderwijs.vlaanderen.be/edulex/document.aspx?docid=13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ta-onderwijs.vlaanderen.be/edulex/document.aspx?docid=13620" TargetMode="External"/><Relationship Id="rId7" Type="http://schemas.openxmlformats.org/officeDocument/2006/relationships/endnotes" Target="endnotes.xml"/><Relationship Id="rId12" Type="http://schemas.openxmlformats.org/officeDocument/2006/relationships/hyperlink" Target="https://data-onderwijs.vlaanderen.be/edulex/document.aspx?docid=13615" TargetMode="External"/><Relationship Id="rId17" Type="http://schemas.openxmlformats.org/officeDocument/2006/relationships/hyperlink" Target="https://data-onderwijs.vlaanderen.be/edulex/document.aspx?docid=1361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ata-onderwijs.vlaanderen.be/edulex/document.aspx?docid=13641" TargetMode="External"/><Relationship Id="rId20" Type="http://schemas.openxmlformats.org/officeDocument/2006/relationships/hyperlink" Target="https://data-onderwijs.vlaanderen.be/edulex/document.aspx?docid=13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nderwijs.vlaanderen.be/edulex/document.aspx?docid=134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ata-onderwijs.vlaanderen.be/edulex/document.aspx?docid=13641" TargetMode="External"/><Relationship Id="rId23" Type="http://schemas.openxmlformats.org/officeDocument/2006/relationships/footer" Target="footer1.xml"/><Relationship Id="rId10" Type="http://schemas.openxmlformats.org/officeDocument/2006/relationships/hyperlink" Target="https://data-onderwijs.vlaanderen.be/edulex/document.aspx?docid=13483" TargetMode="External"/><Relationship Id="rId19" Type="http://schemas.openxmlformats.org/officeDocument/2006/relationships/hyperlink" Target="http://data-onderwijs.vlaanderen.be/edulex/document.aspx?docid=12254" TargetMode="External"/><Relationship Id="rId4" Type="http://schemas.openxmlformats.org/officeDocument/2006/relationships/settings" Target="settings.xml"/><Relationship Id="rId9" Type="http://schemas.openxmlformats.org/officeDocument/2006/relationships/hyperlink" Target="mailto:dienst_personeel@katholiekonderwijs.vlaanderen" TargetMode="External"/><Relationship Id="rId14" Type="http://schemas.openxmlformats.org/officeDocument/2006/relationships/hyperlink" Target="https://data-onderwijs.vlaanderen.be/edulex/document.aspx?docid=13615" TargetMode="External"/><Relationship Id="rId22" Type="http://schemas.openxmlformats.org/officeDocument/2006/relationships/hyperlink" Target="https://data-onderwijs.vlaanderen.be/edulex/document.aspx?docid=1361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e.brisaert\Katholiek%20Onderwijs%20Vlaanderen\Office%20365%20-%20Diensten%20in%20Brussel\Mededelingen\Mededelingen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6C0B-030A-44B4-AE70-ED30D226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Mededelingen_staand.dotx</Template>
  <TotalTime>4</TotalTime>
  <Pages>10</Pages>
  <Words>3741</Words>
  <Characters>20577</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Brisaert Martine</dc:creator>
  <cp:keywords/>
  <dc:description/>
  <cp:lastModifiedBy>Chris Van der Vorst</cp:lastModifiedBy>
  <cp:revision>2</cp:revision>
  <cp:lastPrinted>2020-07-03T08:59:00Z</cp:lastPrinted>
  <dcterms:created xsi:type="dcterms:W3CDTF">2020-09-04T09:33:00Z</dcterms:created>
  <dcterms:modified xsi:type="dcterms:W3CDTF">2020-09-04T09:33:00Z</dcterms:modified>
</cp:coreProperties>
</file>